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8AEDE" w14:textId="77777777" w:rsidR="00F24C66" w:rsidRDefault="00F24C66" w:rsidP="00DC07E1">
      <w:pPr>
        <w:pStyle w:val="Title"/>
        <w:tabs>
          <w:tab w:val="right" w:pos="10800"/>
        </w:tabs>
        <w:jc w:val="left"/>
        <w:rPr>
          <w:color w:val="auto"/>
        </w:rPr>
      </w:pPr>
    </w:p>
    <w:p w14:paraId="47D82568" w14:textId="52805D9E" w:rsidR="00DC07E1" w:rsidRPr="00952A21" w:rsidRDefault="00DC07E1" w:rsidP="00DC07E1">
      <w:pPr>
        <w:pStyle w:val="Title"/>
        <w:tabs>
          <w:tab w:val="right" w:pos="10800"/>
        </w:tabs>
        <w:jc w:val="left"/>
        <w:rPr>
          <w:color w:val="auto"/>
        </w:rPr>
      </w:pPr>
      <w:r>
        <w:rPr>
          <w:noProof/>
          <w:lang w:eastAsia="zh-CN"/>
        </w:rPr>
        <w:drawing>
          <wp:inline distT="0" distB="0" distL="0" distR="0" wp14:anchorId="4011CD7A" wp14:editId="0604AAD3">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Pr>
          <w:color w:val="auto"/>
        </w:rPr>
        <w:tab/>
      </w:r>
      <w:r w:rsidR="00C108AC">
        <w:rPr>
          <w:color w:val="auto"/>
        </w:rPr>
        <w:t>Notes</w:t>
      </w:r>
    </w:p>
    <w:p w14:paraId="4A1FE1BE" w14:textId="3EE431B8" w:rsidR="00DC07E1" w:rsidRPr="00952A21" w:rsidRDefault="00B622B8" w:rsidP="00DC07E1">
      <w:pPr>
        <w:pStyle w:val="Subtitle"/>
        <w:rPr>
          <w:color w:val="auto"/>
        </w:rPr>
      </w:pPr>
      <w:sdt>
        <w:sdtPr>
          <w:rPr>
            <w:color w:val="auto"/>
          </w:rPr>
          <w:id w:val="841976995"/>
          <w:placeholder>
            <w:docPart w:val="7C1FC05B4A2E47C48D734F20BEC3D907"/>
          </w:placeholder>
        </w:sdtPr>
        <w:sdtEndPr/>
        <w:sdtContent>
          <w:r w:rsidR="00DC07E1">
            <w:rPr>
              <w:color w:val="auto"/>
            </w:rPr>
            <w:t>AILG</w:t>
          </w:r>
          <w:r w:rsidR="00DC07E1" w:rsidRPr="00952A21">
            <w:rPr>
              <w:color w:val="auto"/>
            </w:rPr>
            <w:t xml:space="preserve"> Board </w:t>
          </w:r>
          <w:r w:rsidR="00C108AC">
            <w:rPr>
              <w:color w:val="auto"/>
            </w:rPr>
            <w:t>Retreat</w:t>
          </w:r>
          <w:r w:rsidR="00DC07E1" w:rsidRPr="00952A21">
            <w:rPr>
              <w:color w:val="auto"/>
            </w:rPr>
            <w:t xml:space="preserve"> </w:t>
          </w:r>
        </w:sdtContent>
      </w:sdt>
    </w:p>
    <w:p w14:paraId="4424237E" w14:textId="2194552F" w:rsidR="006F6872" w:rsidRDefault="000E4E5B" w:rsidP="003660F2">
      <w:pPr>
        <w:rPr>
          <w:rStyle w:val="IntenseEmphasis"/>
          <w:color w:val="auto"/>
        </w:rPr>
      </w:pPr>
      <w:r>
        <w:rPr>
          <w:rStyle w:val="IntenseEmphasis"/>
          <w:color w:val="auto"/>
        </w:rPr>
        <w:t>Friday</w:t>
      </w:r>
      <w:r w:rsidR="00182F45">
        <w:rPr>
          <w:rStyle w:val="IntenseEmphasis"/>
          <w:color w:val="auto"/>
        </w:rPr>
        <w:t xml:space="preserve">, </w:t>
      </w:r>
      <w:r>
        <w:rPr>
          <w:rStyle w:val="IntenseEmphasis"/>
          <w:color w:val="auto"/>
        </w:rPr>
        <w:t>August</w:t>
      </w:r>
      <w:r w:rsidR="000069B5">
        <w:rPr>
          <w:rStyle w:val="IntenseEmphasis"/>
          <w:color w:val="auto"/>
        </w:rPr>
        <w:t xml:space="preserve"> </w:t>
      </w:r>
      <w:r>
        <w:rPr>
          <w:rStyle w:val="IntenseEmphasis"/>
          <w:color w:val="auto"/>
        </w:rPr>
        <w:t>3</w:t>
      </w:r>
      <w:r w:rsidR="000069B5">
        <w:rPr>
          <w:rStyle w:val="IntenseEmphasis"/>
          <w:color w:val="auto"/>
        </w:rPr>
        <w:t>, 2018</w:t>
      </w:r>
      <w:r w:rsidR="00182F45">
        <w:rPr>
          <w:rStyle w:val="IntenseEmphasis"/>
          <w:color w:val="auto"/>
        </w:rPr>
        <w:t xml:space="preserve"> </w:t>
      </w:r>
      <w:r w:rsidR="00182F45" w:rsidRPr="008554A4">
        <w:t xml:space="preserve">| </w:t>
      </w:r>
      <w:r w:rsidR="007E3289">
        <w:t>Concord, MA</w:t>
      </w:r>
      <w:r w:rsidR="00182F45">
        <w:rPr>
          <w:rStyle w:val="IntenseEmphasis"/>
          <w:color w:val="auto"/>
        </w:rPr>
        <w:t xml:space="preserve"> </w:t>
      </w:r>
      <w:r w:rsidR="002F73C8">
        <w:rPr>
          <w:rStyle w:val="IntenseEmphasis"/>
          <w:color w:val="auto"/>
        </w:rPr>
        <w:t xml:space="preserve">| </w:t>
      </w:r>
      <w:r w:rsidR="00C108AC">
        <w:rPr>
          <w:rStyle w:val="IntenseEmphasis"/>
          <w:color w:val="auto"/>
        </w:rPr>
        <w:t xml:space="preserve">Retreat began </w:t>
      </w:r>
      <w:r w:rsidR="007938B9">
        <w:rPr>
          <w:rStyle w:val="IntenseEmphasis"/>
          <w:color w:val="auto"/>
        </w:rPr>
        <w:t xml:space="preserve">at </w:t>
      </w:r>
      <w:r w:rsidR="007E3289">
        <w:rPr>
          <w:rStyle w:val="IntenseEmphasis"/>
          <w:color w:val="auto"/>
        </w:rPr>
        <w:t>12:45</w:t>
      </w:r>
      <w:r w:rsidR="00452562">
        <w:rPr>
          <w:rStyle w:val="IntenseEmphasis"/>
          <w:color w:val="auto"/>
        </w:rPr>
        <w:t>pm</w:t>
      </w:r>
      <w:r w:rsidR="00414527">
        <w:rPr>
          <w:rStyle w:val="IntenseEmphasis"/>
          <w:color w:val="auto"/>
        </w:rPr>
        <w:t xml:space="preserve"> </w:t>
      </w:r>
    </w:p>
    <w:p w14:paraId="5294BD4C" w14:textId="792A4349" w:rsidR="00F24C66" w:rsidRPr="008554A4" w:rsidRDefault="00F24C66" w:rsidP="003660F2">
      <w:r>
        <w:t>This was not an official board meeting, but we took notes</w:t>
      </w:r>
    </w:p>
    <w:p w14:paraId="39728113" w14:textId="77777777" w:rsidR="006F6872" w:rsidRPr="00512418" w:rsidRDefault="007024E2" w:rsidP="00DC07E1">
      <w:pPr>
        <w:pStyle w:val="Heading1"/>
        <w:pBdr>
          <w:top w:val="single" w:sz="4" w:space="1" w:color="C00000"/>
          <w:bottom w:val="single" w:sz="12" w:space="1" w:color="C00000"/>
        </w:pBdr>
      </w:pPr>
      <w:r w:rsidRPr="00512418">
        <w:t>In Attendance</w:t>
      </w:r>
    </w:p>
    <w:p w14:paraId="78CE89BE" w14:textId="09F25AA1" w:rsidR="00414527" w:rsidRPr="00C00CED" w:rsidRDefault="00A16DB9" w:rsidP="00C3773F">
      <w:r w:rsidRPr="00C00CED">
        <w:t xml:space="preserve">Board: </w:t>
      </w:r>
      <w:r w:rsidR="000069B5">
        <w:t xml:space="preserve">Cody Chamberlin (PKS), </w:t>
      </w:r>
      <w:r w:rsidR="00202592">
        <w:t xml:space="preserve">Eric </w:t>
      </w:r>
      <w:proofErr w:type="spellStart"/>
      <w:r w:rsidR="00202592">
        <w:t>Cigan</w:t>
      </w:r>
      <w:proofErr w:type="spellEnd"/>
      <w:r w:rsidR="00202592">
        <w:t xml:space="preserve"> (LCA), </w:t>
      </w:r>
      <w:r w:rsidR="00971619" w:rsidRPr="00C00CED">
        <w:t>Pam</w:t>
      </w:r>
      <w:r w:rsidR="00E665CF">
        <w:t xml:space="preserve"> Gannon (AP), Alice Leung (ET), </w:t>
      </w:r>
      <w:proofErr w:type="spellStart"/>
      <w:r w:rsidR="00202592" w:rsidRPr="00C00CED">
        <w:t>Akil</w:t>
      </w:r>
      <w:proofErr w:type="spellEnd"/>
      <w:r w:rsidR="00202592" w:rsidRPr="00C00CED">
        <w:t xml:space="preserve"> Middleton (ZP)</w:t>
      </w:r>
      <w:r w:rsidR="00202592">
        <w:t xml:space="preserve">, </w:t>
      </w:r>
      <w:r w:rsidR="00E665CF">
        <w:t xml:space="preserve">Cecilia </w:t>
      </w:r>
      <w:proofErr w:type="spellStart"/>
      <w:r w:rsidR="00E665CF">
        <w:t>Stuopis</w:t>
      </w:r>
      <w:proofErr w:type="spellEnd"/>
      <w:r w:rsidR="00E665CF">
        <w:t xml:space="preserve"> (AXO)</w:t>
      </w:r>
      <w:r w:rsidR="000069B5">
        <w:t xml:space="preserve"> </w:t>
      </w:r>
    </w:p>
    <w:p w14:paraId="0C526CB7" w14:textId="318B9420" w:rsidR="00EC1D90" w:rsidRPr="00C00CED" w:rsidRDefault="004871DC" w:rsidP="004A687D">
      <w:r w:rsidRPr="00C00CED">
        <w:t xml:space="preserve">Administration, </w:t>
      </w:r>
      <w:r w:rsidR="004E723E" w:rsidRPr="00C00CED">
        <w:t>Staff</w:t>
      </w:r>
      <w:r w:rsidR="00DD3095" w:rsidRPr="00C00CED">
        <w:t xml:space="preserve"> and Vendors</w:t>
      </w:r>
      <w:r w:rsidR="004E723E" w:rsidRPr="00C00CED">
        <w:t xml:space="preserve">: </w:t>
      </w:r>
      <w:r w:rsidR="000E4608" w:rsidRPr="00C00CED">
        <w:t>Bob Ferrara (DSL</w:t>
      </w:r>
      <w:r w:rsidR="004E7EBE" w:rsidRPr="00C00CED">
        <w:t>/TC</w:t>
      </w:r>
      <w:r w:rsidR="000E4608" w:rsidRPr="00C00CED">
        <w:t>),</w:t>
      </w:r>
      <w:r w:rsidR="00EC1D90" w:rsidRPr="00C00CED">
        <w:t xml:space="preserve"> </w:t>
      </w:r>
      <w:r w:rsidR="000069B5">
        <w:t>B</w:t>
      </w:r>
      <w:r w:rsidR="00971619" w:rsidRPr="00C00CED">
        <w:t xml:space="preserve">rad </w:t>
      </w:r>
      <w:proofErr w:type="spellStart"/>
      <w:r w:rsidR="00971619" w:rsidRPr="00C00CED">
        <w:t>Badgley</w:t>
      </w:r>
      <w:proofErr w:type="spellEnd"/>
      <w:r w:rsidR="00971619" w:rsidRPr="00C00CED">
        <w:t xml:space="preserve">, </w:t>
      </w:r>
      <w:r w:rsidR="00E665CF">
        <w:t>Liz Jason (FSILG Office)</w:t>
      </w:r>
    </w:p>
    <w:p w14:paraId="2EE397F4" w14:textId="086F92B6" w:rsidR="006F6872" w:rsidRPr="00C00CED" w:rsidRDefault="004E723E" w:rsidP="00BD61E1">
      <w:r w:rsidRPr="00C00CED">
        <w:t xml:space="preserve">Students: </w:t>
      </w:r>
      <w:r w:rsidR="000069B5">
        <w:t>Meredith Loy (</w:t>
      </w:r>
      <w:proofErr w:type="spellStart"/>
      <w:r w:rsidR="000069B5">
        <w:t>Panhel</w:t>
      </w:r>
      <w:proofErr w:type="spellEnd"/>
      <w:r w:rsidR="000069B5">
        <w:t>)</w:t>
      </w:r>
    </w:p>
    <w:p w14:paraId="01ABE0F7" w14:textId="1DD4D711" w:rsidR="00DF2C40" w:rsidRPr="00BD61E1" w:rsidRDefault="007E3289" w:rsidP="00DF2C40">
      <w:pPr>
        <w:pStyle w:val="Heading1"/>
        <w:pBdr>
          <w:top w:val="single" w:sz="4" w:space="1" w:color="C00000"/>
          <w:bottom w:val="single" w:sz="12" w:space="1" w:color="C00000"/>
        </w:pBdr>
        <w:rPr>
          <w:color w:val="auto"/>
        </w:rPr>
      </w:pPr>
      <w:r>
        <w:rPr>
          <w:color w:val="auto"/>
        </w:rPr>
        <w:t>Review of AILG 2017/2018 Goals</w:t>
      </w:r>
    </w:p>
    <w:p w14:paraId="2AC81B67" w14:textId="392B56C1" w:rsidR="000069B5" w:rsidRPr="00057FDC" w:rsidRDefault="007E3289" w:rsidP="008F472E">
      <w:r>
        <w:t>The group discussed achievements and progress on last year’s goals. Completed achievements include the Community Benefits report and the Relationship Agreement. 2018/2019 efforts to increase AILG and FSILG volunteers, and engagement with the MITAA on the AILG Affinity Group status will build on our prior progress. Efforts related to faculty interaction will continue but are not the top priority. Efforts related to the Member Support Program will continue, probably as part of education and accreditation work.</w:t>
      </w:r>
    </w:p>
    <w:p w14:paraId="1924F478" w14:textId="3805D217" w:rsidR="003316A4" w:rsidRPr="00BD61E1" w:rsidRDefault="007E3289" w:rsidP="003316A4">
      <w:pPr>
        <w:pStyle w:val="Heading1"/>
        <w:pBdr>
          <w:top w:val="single" w:sz="4" w:space="1" w:color="C00000"/>
          <w:bottom w:val="single" w:sz="12" w:space="1" w:color="C00000"/>
        </w:pBdr>
        <w:rPr>
          <w:color w:val="auto"/>
        </w:rPr>
      </w:pPr>
      <w:r>
        <w:rPr>
          <w:color w:val="auto"/>
        </w:rPr>
        <w:t>Facilities Assessment Phase 2</w:t>
      </w:r>
    </w:p>
    <w:p w14:paraId="75617B27" w14:textId="5974E3C5" w:rsidR="008F472E" w:rsidRDefault="007E3289" w:rsidP="008F472E">
      <w:r>
        <w:rPr>
          <w:bCs/>
        </w:rPr>
        <w:t xml:space="preserve">The group reviewed the Facilities Committee’s 2018/2019 timeline for Phase 2 of the Facilities Assessment. This will include formalizing a process for signed acknowledgement of confidentiality, applicable to volunteers who will access these reports and other privileged information in the course of their volunteer work. </w:t>
      </w:r>
      <w:r w:rsidR="00B2499A">
        <w:rPr>
          <w:bCs/>
        </w:rPr>
        <w:t>Phase 2 will include Facilities Action Plans, coordination with Accreditation and the community to develop appropriate</w:t>
      </w:r>
      <w:r>
        <w:rPr>
          <w:bCs/>
        </w:rPr>
        <w:t xml:space="preserve"> </w:t>
      </w:r>
      <w:r w:rsidR="00B2499A">
        <w:rPr>
          <w:bCs/>
        </w:rPr>
        <w:t>ways to incorporate Facilities Action Plan discussions into visits, coordination with MIT and IRDF, and education about fundraising.</w:t>
      </w:r>
    </w:p>
    <w:p w14:paraId="68C10D89" w14:textId="1DAD6B63" w:rsidR="00082E23" w:rsidRPr="00BD61E1" w:rsidRDefault="00703141" w:rsidP="00082E23">
      <w:pPr>
        <w:pStyle w:val="Heading1"/>
        <w:pBdr>
          <w:top w:val="single" w:sz="4" w:space="1" w:color="C00000"/>
          <w:bottom w:val="single" w:sz="12" w:space="1" w:color="C00000"/>
        </w:pBdr>
        <w:rPr>
          <w:color w:val="auto"/>
        </w:rPr>
      </w:pPr>
      <w:r>
        <w:rPr>
          <w:color w:val="auto"/>
        </w:rPr>
        <w:t>Committee Reviews</w:t>
      </w:r>
    </w:p>
    <w:p w14:paraId="17AF7061" w14:textId="20FD776E" w:rsidR="00B1354A" w:rsidRDefault="0093452C" w:rsidP="00B1354A">
      <w:r>
        <w:t>Pam reported that the Phase 2 report will be coming out soon.</w:t>
      </w:r>
    </w:p>
    <w:p w14:paraId="36DB6EDC" w14:textId="0695767D" w:rsidR="00703141" w:rsidRDefault="00703141" w:rsidP="00B1354A">
      <w:r>
        <w:t>The group discussed the idea of disbanding the standing Parent Outreach committee and forming an Alumni Engagement committee.</w:t>
      </w:r>
    </w:p>
    <w:p w14:paraId="2C959475" w14:textId="5786F30C" w:rsidR="00FC5DFD" w:rsidRPr="00BD61E1" w:rsidRDefault="0093452C" w:rsidP="00FC5DFD">
      <w:pPr>
        <w:pStyle w:val="Heading1"/>
        <w:pBdr>
          <w:top w:val="single" w:sz="4" w:space="1" w:color="C00000"/>
          <w:bottom w:val="single" w:sz="12" w:space="1" w:color="C00000"/>
        </w:pBdr>
        <w:rPr>
          <w:color w:val="auto"/>
        </w:rPr>
      </w:pPr>
      <w:r>
        <w:rPr>
          <w:color w:val="auto"/>
        </w:rPr>
        <w:t>Adapting to a Changing Campus Culture</w:t>
      </w:r>
    </w:p>
    <w:p w14:paraId="04A93E76" w14:textId="74154533" w:rsidR="00FC5DFD" w:rsidRDefault="0093452C" w:rsidP="009B21F5">
      <w:r>
        <w:t xml:space="preserve">The group discussed productive ways that AILG could support MIT values around diversity, inclusion, and respect. This could include a statement of position that references or mirrors MIT core values. Specifically, with regards to supporting campus efforts on sexual awareness prevention and awareness, AILG could help publicize </w:t>
      </w:r>
      <w:r>
        <w:lastRenderedPageBreak/>
        <w:t xml:space="preserve">available MIT, IFC, and </w:t>
      </w:r>
      <w:proofErr w:type="spellStart"/>
      <w:r>
        <w:t>Panhel</w:t>
      </w:r>
      <w:proofErr w:type="spellEnd"/>
      <w:r>
        <w:t xml:space="preserve"> resources to member organizations, and could include information on the topic that comes from personal experiences of alums, emphasizing the relevance of the issue to MIT groups.</w:t>
      </w:r>
    </w:p>
    <w:p w14:paraId="6F0C9A4E" w14:textId="7582E5CC" w:rsidR="0093452C" w:rsidRDefault="0093452C" w:rsidP="009B21F5">
      <w:r>
        <w:t xml:space="preserve">The group discussed tactics to increase understanding between alums and undergraduates. This could include separate surveys to gauge how both groups view their level of contact, understanding, and collaboration. It could also include simple tactics like name tags for plenary meetings, and a retreat for alum house </w:t>
      </w:r>
      <w:proofErr w:type="spellStart"/>
      <w:r>
        <w:t>corp</w:t>
      </w:r>
      <w:proofErr w:type="spellEnd"/>
      <w:r>
        <w:t xml:space="preserve"> boards.</w:t>
      </w:r>
    </w:p>
    <w:p w14:paraId="39B6B18E" w14:textId="0F148043" w:rsidR="0093452C" w:rsidRDefault="0093452C" w:rsidP="009B21F5">
      <w:r>
        <w:t xml:space="preserve">The group discussed the concern that some MIT FSILGs have had recruitment and retention challenges, and reviewed recent efforts from the FSILG Office to provide </w:t>
      </w:r>
      <w:r w:rsidR="00703141">
        <w:t xml:space="preserve">support and education for effective recruitment approaches. While </w:t>
      </w:r>
      <w:proofErr w:type="spellStart"/>
      <w:r w:rsidR="00703141">
        <w:t>Panhel</w:t>
      </w:r>
      <w:proofErr w:type="spellEnd"/>
      <w:r w:rsidR="00703141">
        <w:t xml:space="preserve"> coordinates annual training for members on how to effectively communicate and engage with prospective members, the IFC and LGC groups have less standardized approaches. </w:t>
      </w:r>
    </w:p>
    <w:p w14:paraId="06F5B2EB" w14:textId="08397C1F" w:rsidR="00733C6B" w:rsidRPr="00BD61E1" w:rsidRDefault="00703141" w:rsidP="00733C6B">
      <w:pPr>
        <w:pStyle w:val="Heading1"/>
        <w:pBdr>
          <w:top w:val="single" w:sz="4" w:space="1" w:color="C00000"/>
          <w:bottom w:val="single" w:sz="12" w:space="1" w:color="C00000"/>
        </w:pBdr>
        <w:rPr>
          <w:color w:val="auto"/>
        </w:rPr>
      </w:pPr>
      <w:r>
        <w:rPr>
          <w:color w:val="auto"/>
        </w:rPr>
        <w:t>Accreditation</w:t>
      </w:r>
    </w:p>
    <w:p w14:paraId="74959CEB" w14:textId="272D514B" w:rsidR="002C3729" w:rsidRDefault="002C3729" w:rsidP="00703141">
      <w:r>
        <w:t xml:space="preserve">The </w:t>
      </w:r>
      <w:r w:rsidR="00703141">
        <w:t xml:space="preserve">group reviewed the history and current state of the AILG Accreditation program. Compared to the historic purpose, the current priorities may be more about collaborative continuous improvement and less about flagging reservations. With the completion of the initial phase of Facilities Assessment and question of how to fold </w:t>
      </w:r>
      <w:proofErr w:type="spellStart"/>
      <w:r w:rsidR="00703141">
        <w:t>followup</w:t>
      </w:r>
      <w:proofErr w:type="spellEnd"/>
      <w:r w:rsidR="00703141">
        <w:t xml:space="preserve"> into the visits, this may be a good time for wider discussion of the community vision and goals for the AILG Accreditation program.</w:t>
      </w:r>
    </w:p>
    <w:p w14:paraId="7022E211" w14:textId="460010CB" w:rsidR="000B077A" w:rsidRPr="003C0708" w:rsidRDefault="00C108AC" w:rsidP="000B077A">
      <w:pPr>
        <w:pStyle w:val="Heading1"/>
        <w:pBdr>
          <w:top w:val="single" w:sz="4" w:space="1" w:color="C00000"/>
          <w:bottom w:val="single" w:sz="12" w:space="1" w:color="C00000"/>
        </w:pBdr>
        <w:rPr>
          <w:color w:val="auto"/>
        </w:rPr>
      </w:pPr>
      <w:r>
        <w:rPr>
          <w:color w:val="auto"/>
        </w:rPr>
        <w:t>Wrap-up</w:t>
      </w:r>
    </w:p>
    <w:p w14:paraId="6E5D9EFF" w14:textId="625EE3C4" w:rsidR="00703141" w:rsidRDefault="00721663" w:rsidP="00ED6436">
      <w:r>
        <w:t>T</w:t>
      </w:r>
      <w:r w:rsidR="00135CD8" w:rsidRPr="00D84381">
        <w:t xml:space="preserve">he </w:t>
      </w:r>
      <w:r w:rsidR="00C108AC">
        <w:t>retreat</w:t>
      </w:r>
      <w:r w:rsidR="00CB4F70">
        <w:t xml:space="preserve"> </w:t>
      </w:r>
      <w:r w:rsidR="00C108AC">
        <w:t>ended</w:t>
      </w:r>
      <w:r w:rsidR="00EE675E">
        <w:t xml:space="preserve"> at </w:t>
      </w:r>
      <w:r w:rsidR="00703141">
        <w:t xml:space="preserve">4:30 </w:t>
      </w:r>
      <w:r w:rsidR="00397A9E">
        <w:t xml:space="preserve">pm. </w:t>
      </w:r>
      <w:r w:rsidR="006C5FD3" w:rsidRPr="006C5FD3">
        <w:rPr>
          <w:i/>
        </w:rPr>
        <w:t>Notes submitted by Alice Leung</w:t>
      </w:r>
    </w:p>
    <w:p w14:paraId="2A4B972D" w14:textId="583A5BF3" w:rsidR="00FF02DE" w:rsidRPr="007E29C5" w:rsidRDefault="00FF02DE" w:rsidP="007E29C5">
      <w:pPr>
        <w:pStyle w:val="Heading1"/>
        <w:pBdr>
          <w:top w:val="single" w:sz="4" w:space="1" w:color="C00000"/>
          <w:bottom w:val="single" w:sz="12" w:space="1" w:color="C00000"/>
        </w:pBdr>
        <w:rPr>
          <w:color w:val="auto"/>
        </w:rPr>
      </w:pPr>
    </w:p>
    <w:p w14:paraId="29EC2499" w14:textId="403167FE" w:rsidR="00891B52" w:rsidRPr="00E56AA7" w:rsidRDefault="00E56AA7" w:rsidP="00FF02DE">
      <w:pPr>
        <w:spacing w:before="0" w:after="0"/>
        <w:rPr>
          <w:sz w:val="20"/>
          <w:szCs w:val="20"/>
          <w:u w:val="single"/>
        </w:rPr>
      </w:pPr>
      <w:r>
        <w:rPr>
          <w:sz w:val="20"/>
          <w:szCs w:val="20"/>
          <w:u w:val="single"/>
        </w:rPr>
        <w:t>Abbreviations</w:t>
      </w:r>
    </w:p>
    <w:p w14:paraId="625CDEE3" w14:textId="746FA6CC" w:rsidR="00891B52" w:rsidRDefault="00891B52" w:rsidP="00E56AA7">
      <w:pPr>
        <w:tabs>
          <w:tab w:val="left" w:pos="1080"/>
        </w:tabs>
        <w:spacing w:before="0" w:after="0"/>
        <w:rPr>
          <w:sz w:val="20"/>
          <w:szCs w:val="20"/>
        </w:rPr>
      </w:pPr>
      <w:proofErr w:type="gramStart"/>
      <w:r w:rsidRPr="00891B52">
        <w:rPr>
          <w:sz w:val="20"/>
          <w:szCs w:val="20"/>
        </w:rPr>
        <w:t xml:space="preserve">AILG  </w:t>
      </w:r>
      <w:r w:rsidR="00E56AA7">
        <w:rPr>
          <w:sz w:val="20"/>
          <w:szCs w:val="20"/>
        </w:rPr>
        <w:tab/>
      </w:r>
      <w:proofErr w:type="gramEnd"/>
      <w:r w:rsidRPr="00891B52">
        <w:rPr>
          <w:sz w:val="20"/>
          <w:szCs w:val="20"/>
        </w:rPr>
        <w:t>Association of Independent Living Groups</w:t>
      </w:r>
    </w:p>
    <w:p w14:paraId="7A5ECB54" w14:textId="7B086F1B" w:rsidR="00582455" w:rsidRDefault="00582455" w:rsidP="00E56AA7">
      <w:pPr>
        <w:tabs>
          <w:tab w:val="left" w:pos="1080"/>
        </w:tabs>
        <w:spacing w:before="0" w:after="0"/>
        <w:rPr>
          <w:sz w:val="20"/>
          <w:szCs w:val="20"/>
        </w:rPr>
      </w:pPr>
      <w:r>
        <w:rPr>
          <w:sz w:val="20"/>
          <w:szCs w:val="20"/>
        </w:rPr>
        <w:t>BSF</w:t>
      </w:r>
      <w:r>
        <w:rPr>
          <w:sz w:val="20"/>
          <w:szCs w:val="20"/>
        </w:rPr>
        <w:tab/>
        <w:t>Building Safety Facilitator</w:t>
      </w:r>
    </w:p>
    <w:p w14:paraId="20295B0A" w14:textId="6C5666FE" w:rsidR="007E29C5" w:rsidRDefault="007E29C5" w:rsidP="00E56AA7">
      <w:pPr>
        <w:tabs>
          <w:tab w:val="left" w:pos="1080"/>
        </w:tabs>
        <w:spacing w:before="0" w:after="0"/>
        <w:rPr>
          <w:sz w:val="20"/>
          <w:szCs w:val="20"/>
        </w:rPr>
      </w:pPr>
      <w:proofErr w:type="gramStart"/>
      <w:r>
        <w:rPr>
          <w:sz w:val="20"/>
          <w:szCs w:val="20"/>
        </w:rPr>
        <w:t xml:space="preserve">DSL  </w:t>
      </w:r>
      <w:r w:rsidR="00E56AA7">
        <w:rPr>
          <w:sz w:val="20"/>
          <w:szCs w:val="20"/>
        </w:rPr>
        <w:tab/>
      </w:r>
      <w:proofErr w:type="gramEnd"/>
      <w:r>
        <w:rPr>
          <w:sz w:val="20"/>
          <w:szCs w:val="20"/>
        </w:rPr>
        <w:t>Division of Student Life</w:t>
      </w:r>
    </w:p>
    <w:p w14:paraId="0B93930E" w14:textId="49BA08AC" w:rsidR="007E29C5" w:rsidRPr="00891B52" w:rsidRDefault="007E29C5" w:rsidP="00E56AA7">
      <w:pPr>
        <w:tabs>
          <w:tab w:val="left" w:pos="1080"/>
        </w:tabs>
        <w:spacing w:before="0" w:after="0"/>
        <w:rPr>
          <w:sz w:val="20"/>
          <w:szCs w:val="20"/>
        </w:rPr>
      </w:pPr>
      <w:proofErr w:type="gramStart"/>
      <w:r>
        <w:t xml:space="preserve">FCI  </w:t>
      </w:r>
      <w:r w:rsidR="00E56AA7">
        <w:tab/>
      </w:r>
      <w:proofErr w:type="gramEnd"/>
      <w:r w:rsidRPr="006A376C">
        <w:t>FSILG Cooperative, Inc.</w:t>
      </w:r>
    </w:p>
    <w:p w14:paraId="6541E793" w14:textId="00EB85A1" w:rsidR="00891B52" w:rsidRPr="00891B52" w:rsidRDefault="00FF02DE" w:rsidP="00E56AA7">
      <w:pPr>
        <w:tabs>
          <w:tab w:val="left" w:pos="1080"/>
        </w:tabs>
        <w:spacing w:before="0" w:after="0"/>
        <w:rPr>
          <w:sz w:val="20"/>
          <w:szCs w:val="20"/>
        </w:rPr>
      </w:pPr>
      <w:proofErr w:type="gramStart"/>
      <w:r w:rsidRPr="00891B52">
        <w:rPr>
          <w:sz w:val="20"/>
          <w:szCs w:val="20"/>
        </w:rPr>
        <w:t>FSILG</w:t>
      </w:r>
      <w:r w:rsidR="00735193" w:rsidRPr="00891B52">
        <w:rPr>
          <w:sz w:val="20"/>
          <w:szCs w:val="20"/>
        </w:rPr>
        <w:t>s</w:t>
      </w:r>
      <w:r w:rsidRPr="00891B52">
        <w:rPr>
          <w:sz w:val="20"/>
          <w:szCs w:val="20"/>
        </w:rPr>
        <w:t xml:space="preserve">  </w:t>
      </w:r>
      <w:r w:rsidR="00E56AA7">
        <w:rPr>
          <w:sz w:val="20"/>
          <w:szCs w:val="20"/>
        </w:rPr>
        <w:tab/>
      </w:r>
      <w:proofErr w:type="gramEnd"/>
      <w:r w:rsidRPr="00891B52">
        <w:rPr>
          <w:sz w:val="20"/>
          <w:szCs w:val="20"/>
        </w:rPr>
        <w:t xml:space="preserve">Fraternities, Sororities and Independent Living Groups                                                                                          </w:t>
      </w:r>
    </w:p>
    <w:p w14:paraId="55663EF6" w14:textId="456DF8FB" w:rsidR="00FF02DE" w:rsidRDefault="00FF02DE" w:rsidP="00E56AA7">
      <w:pPr>
        <w:tabs>
          <w:tab w:val="left" w:pos="1080"/>
        </w:tabs>
        <w:spacing w:before="0" w:after="0"/>
        <w:rPr>
          <w:sz w:val="20"/>
          <w:szCs w:val="20"/>
        </w:rPr>
      </w:pPr>
      <w:proofErr w:type="gramStart"/>
      <w:r w:rsidRPr="00891B52">
        <w:rPr>
          <w:sz w:val="20"/>
          <w:szCs w:val="20"/>
        </w:rPr>
        <w:t xml:space="preserve">IFC  </w:t>
      </w:r>
      <w:r w:rsidR="00E56AA7">
        <w:rPr>
          <w:sz w:val="20"/>
          <w:szCs w:val="20"/>
        </w:rPr>
        <w:tab/>
      </w:r>
      <w:proofErr w:type="gramEnd"/>
      <w:r w:rsidRPr="00891B52">
        <w:rPr>
          <w:sz w:val="20"/>
          <w:szCs w:val="20"/>
        </w:rPr>
        <w:t xml:space="preserve">Interfraternity Council  </w:t>
      </w:r>
    </w:p>
    <w:p w14:paraId="740383A4" w14:textId="26F58163" w:rsidR="007E29C5" w:rsidRPr="00891B52" w:rsidRDefault="007E29C5" w:rsidP="00E56AA7">
      <w:pPr>
        <w:tabs>
          <w:tab w:val="left" w:pos="1080"/>
        </w:tabs>
        <w:spacing w:before="0" w:after="0"/>
        <w:rPr>
          <w:sz w:val="20"/>
          <w:szCs w:val="20"/>
        </w:rPr>
      </w:pPr>
      <w:r>
        <w:rPr>
          <w:sz w:val="20"/>
          <w:szCs w:val="20"/>
        </w:rPr>
        <w:t xml:space="preserve">ILGs </w:t>
      </w:r>
      <w:r w:rsidR="00E56AA7">
        <w:rPr>
          <w:sz w:val="20"/>
          <w:szCs w:val="20"/>
        </w:rPr>
        <w:tab/>
      </w:r>
      <w:r>
        <w:rPr>
          <w:sz w:val="20"/>
          <w:szCs w:val="20"/>
        </w:rPr>
        <w:t>Independent Living Groups</w:t>
      </w:r>
    </w:p>
    <w:p w14:paraId="3956AD21" w14:textId="33718264" w:rsidR="00FF02DE" w:rsidRPr="00891B52" w:rsidRDefault="00FF02DE" w:rsidP="00E56AA7">
      <w:pPr>
        <w:tabs>
          <w:tab w:val="left" w:pos="1080"/>
        </w:tabs>
        <w:spacing w:before="0" w:after="0"/>
        <w:rPr>
          <w:sz w:val="20"/>
          <w:szCs w:val="20"/>
        </w:rPr>
      </w:pPr>
      <w:proofErr w:type="gramStart"/>
      <w:r w:rsidRPr="00891B52">
        <w:rPr>
          <w:sz w:val="20"/>
          <w:szCs w:val="20"/>
        </w:rPr>
        <w:t xml:space="preserve">IRDF  </w:t>
      </w:r>
      <w:r w:rsidR="00E56AA7">
        <w:rPr>
          <w:sz w:val="20"/>
          <w:szCs w:val="20"/>
        </w:rPr>
        <w:tab/>
      </w:r>
      <w:proofErr w:type="gramEnd"/>
      <w:r w:rsidRPr="00891B52">
        <w:rPr>
          <w:sz w:val="20"/>
          <w:szCs w:val="20"/>
        </w:rPr>
        <w:t>Independent Residence Development Fund</w:t>
      </w:r>
    </w:p>
    <w:p w14:paraId="6F1E7E79" w14:textId="4266B1D0" w:rsidR="00FF02DE" w:rsidRDefault="00FF02DE" w:rsidP="00E56AA7">
      <w:pPr>
        <w:tabs>
          <w:tab w:val="left" w:pos="1080"/>
        </w:tabs>
        <w:spacing w:before="0" w:after="0"/>
        <w:rPr>
          <w:sz w:val="20"/>
          <w:szCs w:val="20"/>
        </w:rPr>
      </w:pPr>
      <w:proofErr w:type="gramStart"/>
      <w:r w:rsidRPr="00891B52">
        <w:rPr>
          <w:sz w:val="20"/>
          <w:szCs w:val="20"/>
        </w:rPr>
        <w:t xml:space="preserve">LGC  </w:t>
      </w:r>
      <w:r w:rsidR="00E56AA7">
        <w:rPr>
          <w:sz w:val="20"/>
          <w:szCs w:val="20"/>
        </w:rPr>
        <w:tab/>
      </w:r>
      <w:proofErr w:type="gramEnd"/>
      <w:r w:rsidRPr="00891B52">
        <w:rPr>
          <w:sz w:val="20"/>
          <w:szCs w:val="20"/>
        </w:rPr>
        <w:t>Living Group Council</w:t>
      </w:r>
    </w:p>
    <w:p w14:paraId="5E02C71A" w14:textId="2B9D1779" w:rsidR="008C10C8" w:rsidRPr="00891B52" w:rsidRDefault="008C10C8" w:rsidP="00E56AA7">
      <w:pPr>
        <w:tabs>
          <w:tab w:val="left" w:pos="1080"/>
        </w:tabs>
        <w:spacing w:before="0" w:after="0"/>
        <w:rPr>
          <w:sz w:val="20"/>
          <w:szCs w:val="20"/>
        </w:rPr>
      </w:pPr>
      <w:r>
        <w:rPr>
          <w:sz w:val="20"/>
          <w:szCs w:val="20"/>
        </w:rPr>
        <w:t>MITAA</w:t>
      </w:r>
      <w:r>
        <w:rPr>
          <w:sz w:val="20"/>
          <w:szCs w:val="20"/>
        </w:rPr>
        <w:tab/>
        <w:t>MIT Alumni Association</w:t>
      </w:r>
    </w:p>
    <w:p w14:paraId="1AF444AB" w14:textId="1F4B8388" w:rsidR="00FF02DE" w:rsidRDefault="00FF02DE" w:rsidP="00E56AA7">
      <w:pPr>
        <w:tabs>
          <w:tab w:val="left" w:pos="1080"/>
        </w:tabs>
        <w:spacing w:before="0" w:after="0"/>
        <w:rPr>
          <w:sz w:val="20"/>
          <w:szCs w:val="20"/>
        </w:rPr>
      </w:pPr>
      <w:proofErr w:type="spellStart"/>
      <w:r w:rsidRPr="00891B52">
        <w:rPr>
          <w:sz w:val="20"/>
          <w:szCs w:val="20"/>
        </w:rPr>
        <w:t>Panhel</w:t>
      </w:r>
      <w:proofErr w:type="spellEnd"/>
      <w:r w:rsidRPr="00891B52">
        <w:rPr>
          <w:sz w:val="20"/>
          <w:szCs w:val="20"/>
        </w:rPr>
        <w:t xml:space="preserve"> </w:t>
      </w:r>
      <w:r w:rsidR="00E56AA7">
        <w:rPr>
          <w:sz w:val="20"/>
          <w:szCs w:val="20"/>
        </w:rPr>
        <w:tab/>
      </w:r>
      <w:r w:rsidRPr="00891B52">
        <w:rPr>
          <w:sz w:val="20"/>
          <w:szCs w:val="20"/>
        </w:rPr>
        <w:t>Panhellenic Association</w:t>
      </w:r>
      <w:bookmarkStart w:id="0" w:name="_GoBack"/>
      <w:bookmarkEnd w:id="0"/>
    </w:p>
    <w:p w14:paraId="2F01C98E" w14:textId="6A3957DD" w:rsidR="00582455" w:rsidRDefault="00582455" w:rsidP="00E56AA7">
      <w:pPr>
        <w:tabs>
          <w:tab w:val="left" w:pos="1080"/>
        </w:tabs>
        <w:spacing w:before="0" w:after="0"/>
        <w:rPr>
          <w:sz w:val="20"/>
          <w:szCs w:val="20"/>
        </w:rPr>
      </w:pPr>
      <w:r>
        <w:rPr>
          <w:sz w:val="20"/>
          <w:szCs w:val="20"/>
        </w:rPr>
        <w:t>SLI</w:t>
      </w:r>
      <w:r>
        <w:rPr>
          <w:sz w:val="20"/>
          <w:szCs w:val="20"/>
        </w:rPr>
        <w:tab/>
        <w:t>Safety</w:t>
      </w:r>
      <w:r w:rsidR="0043635E">
        <w:rPr>
          <w:sz w:val="20"/>
          <w:szCs w:val="20"/>
        </w:rPr>
        <w:t>,</w:t>
      </w:r>
      <w:r>
        <w:rPr>
          <w:sz w:val="20"/>
          <w:szCs w:val="20"/>
        </w:rPr>
        <w:t xml:space="preserve"> Licensing</w:t>
      </w:r>
      <w:r w:rsidR="0043635E">
        <w:rPr>
          <w:sz w:val="20"/>
          <w:szCs w:val="20"/>
        </w:rPr>
        <w:t>, and</w:t>
      </w:r>
      <w:r>
        <w:rPr>
          <w:sz w:val="20"/>
          <w:szCs w:val="20"/>
        </w:rPr>
        <w:t xml:space="preserve"> Inspection</w:t>
      </w:r>
      <w:r w:rsidR="0043635E">
        <w:rPr>
          <w:sz w:val="20"/>
          <w:szCs w:val="20"/>
        </w:rPr>
        <w:t>s</w:t>
      </w:r>
    </w:p>
    <w:p w14:paraId="6DE50B56" w14:textId="77777777" w:rsidR="00891B52" w:rsidRDefault="00891B52" w:rsidP="00735193">
      <w:pPr>
        <w:spacing w:before="0" w:after="0"/>
      </w:pPr>
    </w:p>
    <w:p w14:paraId="5B082678" w14:textId="77777777" w:rsidR="00FF02DE" w:rsidRPr="0024450F" w:rsidRDefault="00FF02DE" w:rsidP="00ED6436"/>
    <w:sectPr w:rsidR="00FF02DE" w:rsidRPr="0024450F" w:rsidSect="00E56AA7">
      <w:headerReference w:type="even" r:id="rId10"/>
      <w:headerReference w:type="default" r:id="rId11"/>
      <w:footerReference w:type="default" r:id="rId12"/>
      <w:headerReference w:type="first" r:id="rId13"/>
      <w:pgSz w:w="12240" w:h="15840"/>
      <w:pgMar w:top="720" w:right="864" w:bottom="936"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10602" w14:textId="77777777" w:rsidR="00B622B8" w:rsidRDefault="00B622B8">
      <w:r>
        <w:separator/>
      </w:r>
    </w:p>
  </w:endnote>
  <w:endnote w:type="continuationSeparator" w:id="0">
    <w:p w14:paraId="3A1C9E42" w14:textId="77777777" w:rsidR="00B622B8" w:rsidRDefault="00B6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C01B0" w14:textId="4067622D" w:rsidR="002973F7" w:rsidRDefault="002973F7">
    <w:pPr>
      <w:pStyle w:val="Footer"/>
    </w:pPr>
    <w:r>
      <w:t xml:space="preserve">Page </w:t>
    </w:r>
    <w:r>
      <w:fldChar w:fldCharType="begin"/>
    </w:r>
    <w:r>
      <w:instrText xml:space="preserve"> PAGE   \* MERGEFORMAT </w:instrText>
    </w:r>
    <w:r>
      <w:fldChar w:fldCharType="separate"/>
    </w:r>
    <w:r w:rsidR="003827A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5FB2A" w14:textId="77777777" w:rsidR="00B622B8" w:rsidRDefault="00B622B8">
      <w:r>
        <w:separator/>
      </w:r>
    </w:p>
  </w:footnote>
  <w:footnote w:type="continuationSeparator" w:id="0">
    <w:p w14:paraId="6AAE14B2" w14:textId="77777777" w:rsidR="00B622B8" w:rsidRDefault="00B62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DF5E" w14:textId="3C74C0E9" w:rsidR="002973F7" w:rsidRDefault="00297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90A0E" w14:textId="66196FA7" w:rsidR="002973F7" w:rsidRDefault="002973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1CBC" w14:textId="35C0B1E0" w:rsidR="002973F7" w:rsidRDefault="00297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6CFC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3A6786"/>
    <w:multiLevelType w:val="hybridMultilevel"/>
    <w:tmpl w:val="0E6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14BF7"/>
    <w:multiLevelType w:val="hybridMultilevel"/>
    <w:tmpl w:val="CD56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D6533"/>
    <w:multiLevelType w:val="hybridMultilevel"/>
    <w:tmpl w:val="D41C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407C2"/>
    <w:multiLevelType w:val="hybridMultilevel"/>
    <w:tmpl w:val="481EF5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C3C0A"/>
    <w:multiLevelType w:val="hybridMultilevel"/>
    <w:tmpl w:val="635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20DC4"/>
    <w:multiLevelType w:val="hybridMultilevel"/>
    <w:tmpl w:val="AB9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66313"/>
    <w:multiLevelType w:val="hybridMultilevel"/>
    <w:tmpl w:val="5CF2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D34D0"/>
    <w:multiLevelType w:val="hybridMultilevel"/>
    <w:tmpl w:val="980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36BC1"/>
    <w:multiLevelType w:val="hybridMultilevel"/>
    <w:tmpl w:val="90F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F56C5"/>
    <w:multiLevelType w:val="hybridMultilevel"/>
    <w:tmpl w:val="38A0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2786E"/>
    <w:multiLevelType w:val="hybridMultilevel"/>
    <w:tmpl w:val="D80E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43539"/>
    <w:multiLevelType w:val="hybridMultilevel"/>
    <w:tmpl w:val="135AA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477E36"/>
    <w:multiLevelType w:val="hybridMultilevel"/>
    <w:tmpl w:val="FF784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13F13"/>
    <w:multiLevelType w:val="hybridMultilevel"/>
    <w:tmpl w:val="F37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C27307"/>
    <w:multiLevelType w:val="hybridMultilevel"/>
    <w:tmpl w:val="46185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2B3048"/>
    <w:multiLevelType w:val="hybridMultilevel"/>
    <w:tmpl w:val="6B18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F65EA"/>
    <w:multiLevelType w:val="hybridMultilevel"/>
    <w:tmpl w:val="05B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84E06"/>
    <w:multiLevelType w:val="hybridMultilevel"/>
    <w:tmpl w:val="EADC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3477A"/>
    <w:multiLevelType w:val="hybridMultilevel"/>
    <w:tmpl w:val="8D0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5F2332"/>
    <w:multiLevelType w:val="hybridMultilevel"/>
    <w:tmpl w:val="DD18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90941"/>
    <w:multiLevelType w:val="hybridMultilevel"/>
    <w:tmpl w:val="65D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8195A"/>
    <w:multiLevelType w:val="hybridMultilevel"/>
    <w:tmpl w:val="71625A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15:restartNumberingAfterBreak="0">
    <w:nsid w:val="6D867120"/>
    <w:multiLevelType w:val="hybridMultilevel"/>
    <w:tmpl w:val="37CC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3A235E"/>
    <w:multiLevelType w:val="hybridMultilevel"/>
    <w:tmpl w:val="25B4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74190"/>
    <w:multiLevelType w:val="hybridMultilevel"/>
    <w:tmpl w:val="EB44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B08B4"/>
    <w:multiLevelType w:val="hybridMultilevel"/>
    <w:tmpl w:val="0D5E1C8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A81A24"/>
    <w:multiLevelType w:val="hybridMultilevel"/>
    <w:tmpl w:val="F7EE00C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0"/>
  </w:num>
  <w:num w:numId="4">
    <w:abstractNumId w:val="5"/>
  </w:num>
  <w:num w:numId="5">
    <w:abstractNumId w:val="15"/>
  </w:num>
  <w:num w:numId="6">
    <w:abstractNumId w:val="26"/>
  </w:num>
  <w:num w:numId="7">
    <w:abstractNumId w:val="16"/>
  </w:num>
  <w:num w:numId="8">
    <w:abstractNumId w:val="19"/>
  </w:num>
  <w:num w:numId="9">
    <w:abstractNumId w:val="13"/>
  </w:num>
  <w:num w:numId="10">
    <w:abstractNumId w:val="27"/>
  </w:num>
  <w:num w:numId="11">
    <w:abstractNumId w:val="17"/>
  </w:num>
  <w:num w:numId="12">
    <w:abstractNumId w:val="2"/>
  </w:num>
  <w:num w:numId="13">
    <w:abstractNumId w:val="28"/>
  </w:num>
  <w:num w:numId="14">
    <w:abstractNumId w:val="22"/>
  </w:num>
  <w:num w:numId="15">
    <w:abstractNumId w:val="23"/>
  </w:num>
  <w:num w:numId="16">
    <w:abstractNumId w:val="7"/>
  </w:num>
  <w:num w:numId="17">
    <w:abstractNumId w:val="25"/>
  </w:num>
  <w:num w:numId="18">
    <w:abstractNumId w:val="4"/>
  </w:num>
  <w:num w:numId="19">
    <w:abstractNumId w:val="20"/>
  </w:num>
  <w:num w:numId="20">
    <w:abstractNumId w:val="11"/>
  </w:num>
  <w:num w:numId="21">
    <w:abstractNumId w:val="12"/>
  </w:num>
  <w:num w:numId="22">
    <w:abstractNumId w:val="21"/>
  </w:num>
  <w:num w:numId="23">
    <w:abstractNumId w:val="6"/>
  </w:num>
  <w:num w:numId="24">
    <w:abstractNumId w:val="3"/>
  </w:num>
  <w:num w:numId="25">
    <w:abstractNumId w:val="24"/>
  </w:num>
  <w:num w:numId="26">
    <w:abstractNumId w:val="9"/>
  </w:num>
  <w:num w:numId="27">
    <w:abstractNumId w:val="14"/>
  </w:num>
  <w:num w:numId="28">
    <w:abstractNumId w:val="0"/>
  </w:num>
  <w:num w:numId="2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AF"/>
    <w:rsid w:val="00000F53"/>
    <w:rsid w:val="00001003"/>
    <w:rsid w:val="00002666"/>
    <w:rsid w:val="00005D01"/>
    <w:rsid w:val="000069B5"/>
    <w:rsid w:val="00007E01"/>
    <w:rsid w:val="00016289"/>
    <w:rsid w:val="0002052F"/>
    <w:rsid w:val="00020A4C"/>
    <w:rsid w:val="000223B2"/>
    <w:rsid w:val="00024287"/>
    <w:rsid w:val="0002531B"/>
    <w:rsid w:val="0002680F"/>
    <w:rsid w:val="00031AB7"/>
    <w:rsid w:val="0003312A"/>
    <w:rsid w:val="00033311"/>
    <w:rsid w:val="00041781"/>
    <w:rsid w:val="000425F8"/>
    <w:rsid w:val="0004268B"/>
    <w:rsid w:val="00042DC1"/>
    <w:rsid w:val="0004379E"/>
    <w:rsid w:val="00054725"/>
    <w:rsid w:val="00055BA0"/>
    <w:rsid w:val="00056554"/>
    <w:rsid w:val="00057FDC"/>
    <w:rsid w:val="00060FD6"/>
    <w:rsid w:val="00061C99"/>
    <w:rsid w:val="00071816"/>
    <w:rsid w:val="00075E52"/>
    <w:rsid w:val="00076A0F"/>
    <w:rsid w:val="00082160"/>
    <w:rsid w:val="00082E23"/>
    <w:rsid w:val="00085085"/>
    <w:rsid w:val="00085595"/>
    <w:rsid w:val="00087EEB"/>
    <w:rsid w:val="00093B17"/>
    <w:rsid w:val="0009424F"/>
    <w:rsid w:val="00095621"/>
    <w:rsid w:val="000A0C1B"/>
    <w:rsid w:val="000A1DA7"/>
    <w:rsid w:val="000A45FF"/>
    <w:rsid w:val="000A51D4"/>
    <w:rsid w:val="000B077A"/>
    <w:rsid w:val="000B14D4"/>
    <w:rsid w:val="000B22FD"/>
    <w:rsid w:val="000B71B4"/>
    <w:rsid w:val="000C5749"/>
    <w:rsid w:val="000C62AE"/>
    <w:rsid w:val="000C6E1F"/>
    <w:rsid w:val="000D0718"/>
    <w:rsid w:val="000D7106"/>
    <w:rsid w:val="000E1F6A"/>
    <w:rsid w:val="000E2E2F"/>
    <w:rsid w:val="000E44CF"/>
    <w:rsid w:val="000E4608"/>
    <w:rsid w:val="000E4E5B"/>
    <w:rsid w:val="000E597C"/>
    <w:rsid w:val="000E6F97"/>
    <w:rsid w:val="000F2D81"/>
    <w:rsid w:val="000F5C23"/>
    <w:rsid w:val="001077AC"/>
    <w:rsid w:val="001102DE"/>
    <w:rsid w:val="0011167C"/>
    <w:rsid w:val="001129A2"/>
    <w:rsid w:val="00115250"/>
    <w:rsid w:val="00125374"/>
    <w:rsid w:val="00127A7E"/>
    <w:rsid w:val="00134FAE"/>
    <w:rsid w:val="00135CD8"/>
    <w:rsid w:val="001369E5"/>
    <w:rsid w:val="001375C6"/>
    <w:rsid w:val="00141874"/>
    <w:rsid w:val="00145B28"/>
    <w:rsid w:val="00152A9D"/>
    <w:rsid w:val="00154EF4"/>
    <w:rsid w:val="00155956"/>
    <w:rsid w:val="001601CB"/>
    <w:rsid w:val="00160783"/>
    <w:rsid w:val="00166ED1"/>
    <w:rsid w:val="00170086"/>
    <w:rsid w:val="0017119A"/>
    <w:rsid w:val="00172287"/>
    <w:rsid w:val="00172869"/>
    <w:rsid w:val="00176C18"/>
    <w:rsid w:val="001813BD"/>
    <w:rsid w:val="00182F45"/>
    <w:rsid w:val="0018334E"/>
    <w:rsid w:val="001872FE"/>
    <w:rsid w:val="00191B88"/>
    <w:rsid w:val="00191F27"/>
    <w:rsid w:val="0019288B"/>
    <w:rsid w:val="001939C9"/>
    <w:rsid w:val="00195E97"/>
    <w:rsid w:val="001966A6"/>
    <w:rsid w:val="00196AB4"/>
    <w:rsid w:val="001A0B30"/>
    <w:rsid w:val="001A1491"/>
    <w:rsid w:val="001A14C2"/>
    <w:rsid w:val="001A3B15"/>
    <w:rsid w:val="001A5158"/>
    <w:rsid w:val="001A644D"/>
    <w:rsid w:val="001A696B"/>
    <w:rsid w:val="001A7C07"/>
    <w:rsid w:val="001B6087"/>
    <w:rsid w:val="001C0399"/>
    <w:rsid w:val="001C048F"/>
    <w:rsid w:val="001C355E"/>
    <w:rsid w:val="001C3954"/>
    <w:rsid w:val="001C4B27"/>
    <w:rsid w:val="001C4D77"/>
    <w:rsid w:val="001C6A56"/>
    <w:rsid w:val="001C724C"/>
    <w:rsid w:val="001D073E"/>
    <w:rsid w:val="001D1059"/>
    <w:rsid w:val="001D6C8E"/>
    <w:rsid w:val="001E198C"/>
    <w:rsid w:val="001F0480"/>
    <w:rsid w:val="001F0E78"/>
    <w:rsid w:val="001F2A58"/>
    <w:rsid w:val="00200387"/>
    <w:rsid w:val="00202592"/>
    <w:rsid w:val="00204A78"/>
    <w:rsid w:val="002058C8"/>
    <w:rsid w:val="00206EAE"/>
    <w:rsid w:val="002078B7"/>
    <w:rsid w:val="002152B1"/>
    <w:rsid w:val="002154AB"/>
    <w:rsid w:val="00217D4E"/>
    <w:rsid w:val="002213FA"/>
    <w:rsid w:val="00221A27"/>
    <w:rsid w:val="00226DD4"/>
    <w:rsid w:val="002273F8"/>
    <w:rsid w:val="0023460E"/>
    <w:rsid w:val="00234939"/>
    <w:rsid w:val="00235012"/>
    <w:rsid w:val="0023791C"/>
    <w:rsid w:val="00237AF5"/>
    <w:rsid w:val="00237FB8"/>
    <w:rsid w:val="0024450F"/>
    <w:rsid w:val="00247B5C"/>
    <w:rsid w:val="00250864"/>
    <w:rsid w:val="00254A61"/>
    <w:rsid w:val="00257D2D"/>
    <w:rsid w:val="00260947"/>
    <w:rsid w:val="00264EAF"/>
    <w:rsid w:val="00270AD3"/>
    <w:rsid w:val="00272437"/>
    <w:rsid w:val="00272DF7"/>
    <w:rsid w:val="00281160"/>
    <w:rsid w:val="0028384C"/>
    <w:rsid w:val="00286ADD"/>
    <w:rsid w:val="00292BAF"/>
    <w:rsid w:val="002963A7"/>
    <w:rsid w:val="002973F7"/>
    <w:rsid w:val="002A04CB"/>
    <w:rsid w:val="002A0A0E"/>
    <w:rsid w:val="002A1A4B"/>
    <w:rsid w:val="002A1CCD"/>
    <w:rsid w:val="002A2063"/>
    <w:rsid w:val="002A2CAF"/>
    <w:rsid w:val="002A7712"/>
    <w:rsid w:val="002B1617"/>
    <w:rsid w:val="002B3106"/>
    <w:rsid w:val="002B77AE"/>
    <w:rsid w:val="002C1102"/>
    <w:rsid w:val="002C1CD5"/>
    <w:rsid w:val="002C3729"/>
    <w:rsid w:val="002C5549"/>
    <w:rsid w:val="002C57CC"/>
    <w:rsid w:val="002D35C5"/>
    <w:rsid w:val="002D7639"/>
    <w:rsid w:val="002E0BE6"/>
    <w:rsid w:val="002E4ED6"/>
    <w:rsid w:val="002F1AF6"/>
    <w:rsid w:val="002F2C1D"/>
    <w:rsid w:val="002F333A"/>
    <w:rsid w:val="002F347A"/>
    <w:rsid w:val="002F4550"/>
    <w:rsid w:val="002F45E4"/>
    <w:rsid w:val="002F73C8"/>
    <w:rsid w:val="00305325"/>
    <w:rsid w:val="0030585C"/>
    <w:rsid w:val="00306D6E"/>
    <w:rsid w:val="00311B88"/>
    <w:rsid w:val="003127EA"/>
    <w:rsid w:val="00317FEB"/>
    <w:rsid w:val="00320032"/>
    <w:rsid w:val="00320910"/>
    <w:rsid w:val="00322CC4"/>
    <w:rsid w:val="003316A4"/>
    <w:rsid w:val="00331D6B"/>
    <w:rsid w:val="003331C5"/>
    <w:rsid w:val="00336231"/>
    <w:rsid w:val="003368C2"/>
    <w:rsid w:val="00337137"/>
    <w:rsid w:val="00340647"/>
    <w:rsid w:val="003434C0"/>
    <w:rsid w:val="00345CC1"/>
    <w:rsid w:val="0034636E"/>
    <w:rsid w:val="00346A81"/>
    <w:rsid w:val="00347D5F"/>
    <w:rsid w:val="003512DE"/>
    <w:rsid w:val="00354D7D"/>
    <w:rsid w:val="00356D84"/>
    <w:rsid w:val="0036309F"/>
    <w:rsid w:val="00363307"/>
    <w:rsid w:val="00364546"/>
    <w:rsid w:val="003660F2"/>
    <w:rsid w:val="00366941"/>
    <w:rsid w:val="00367625"/>
    <w:rsid w:val="00370846"/>
    <w:rsid w:val="003802EC"/>
    <w:rsid w:val="00381D61"/>
    <w:rsid w:val="003827A0"/>
    <w:rsid w:val="00382E6B"/>
    <w:rsid w:val="00390762"/>
    <w:rsid w:val="00392014"/>
    <w:rsid w:val="00397A9E"/>
    <w:rsid w:val="003A432E"/>
    <w:rsid w:val="003A6E0C"/>
    <w:rsid w:val="003C0708"/>
    <w:rsid w:val="003C1AE4"/>
    <w:rsid w:val="003C3DC0"/>
    <w:rsid w:val="003D2A50"/>
    <w:rsid w:val="003D424C"/>
    <w:rsid w:val="003D4B45"/>
    <w:rsid w:val="003D57BD"/>
    <w:rsid w:val="003D58F5"/>
    <w:rsid w:val="003E498D"/>
    <w:rsid w:val="003F39C1"/>
    <w:rsid w:val="003F797D"/>
    <w:rsid w:val="00401428"/>
    <w:rsid w:val="004038AF"/>
    <w:rsid w:val="00404C90"/>
    <w:rsid w:val="00411997"/>
    <w:rsid w:val="00414527"/>
    <w:rsid w:val="00415286"/>
    <w:rsid w:val="00416B72"/>
    <w:rsid w:val="00417389"/>
    <w:rsid w:val="00417E85"/>
    <w:rsid w:val="004200E4"/>
    <w:rsid w:val="00425786"/>
    <w:rsid w:val="00426B02"/>
    <w:rsid w:val="00427D98"/>
    <w:rsid w:val="00430A00"/>
    <w:rsid w:val="004315F0"/>
    <w:rsid w:val="0043369B"/>
    <w:rsid w:val="00434E3B"/>
    <w:rsid w:val="004360A9"/>
    <w:rsid w:val="0043635E"/>
    <w:rsid w:val="00443327"/>
    <w:rsid w:val="00447526"/>
    <w:rsid w:val="00450810"/>
    <w:rsid w:val="00452562"/>
    <w:rsid w:val="004560CD"/>
    <w:rsid w:val="004573AB"/>
    <w:rsid w:val="004605C2"/>
    <w:rsid w:val="0046225D"/>
    <w:rsid w:val="0046641D"/>
    <w:rsid w:val="00473619"/>
    <w:rsid w:val="00473F4E"/>
    <w:rsid w:val="00475F32"/>
    <w:rsid w:val="00477F67"/>
    <w:rsid w:val="004819E6"/>
    <w:rsid w:val="00482528"/>
    <w:rsid w:val="00482D58"/>
    <w:rsid w:val="0048603F"/>
    <w:rsid w:val="004871DC"/>
    <w:rsid w:val="00487551"/>
    <w:rsid w:val="004920AB"/>
    <w:rsid w:val="0049612C"/>
    <w:rsid w:val="004967B2"/>
    <w:rsid w:val="004A06CA"/>
    <w:rsid w:val="004A0DFD"/>
    <w:rsid w:val="004A213A"/>
    <w:rsid w:val="004A687D"/>
    <w:rsid w:val="004B0861"/>
    <w:rsid w:val="004B3B97"/>
    <w:rsid w:val="004C184E"/>
    <w:rsid w:val="004C1D49"/>
    <w:rsid w:val="004C529A"/>
    <w:rsid w:val="004C72BA"/>
    <w:rsid w:val="004C760F"/>
    <w:rsid w:val="004D111B"/>
    <w:rsid w:val="004D2834"/>
    <w:rsid w:val="004E2FDB"/>
    <w:rsid w:val="004E58A5"/>
    <w:rsid w:val="004E723E"/>
    <w:rsid w:val="004E7EBE"/>
    <w:rsid w:val="004F0D52"/>
    <w:rsid w:val="004F26C5"/>
    <w:rsid w:val="004F3831"/>
    <w:rsid w:val="004F3A3E"/>
    <w:rsid w:val="004F761C"/>
    <w:rsid w:val="005035F5"/>
    <w:rsid w:val="00505EC0"/>
    <w:rsid w:val="00507A77"/>
    <w:rsid w:val="00512418"/>
    <w:rsid w:val="00517B0D"/>
    <w:rsid w:val="00530AE9"/>
    <w:rsid w:val="00533A35"/>
    <w:rsid w:val="00537937"/>
    <w:rsid w:val="0054011E"/>
    <w:rsid w:val="00540A48"/>
    <w:rsid w:val="00541389"/>
    <w:rsid w:val="00541A06"/>
    <w:rsid w:val="0054245E"/>
    <w:rsid w:val="00543E17"/>
    <w:rsid w:val="005445D3"/>
    <w:rsid w:val="00547840"/>
    <w:rsid w:val="00550E21"/>
    <w:rsid w:val="0055345B"/>
    <w:rsid w:val="00556D25"/>
    <w:rsid w:val="00561A74"/>
    <w:rsid w:val="00561AB0"/>
    <w:rsid w:val="005625FB"/>
    <w:rsid w:val="0056353B"/>
    <w:rsid w:val="00563F8A"/>
    <w:rsid w:val="0056479C"/>
    <w:rsid w:val="00564D9B"/>
    <w:rsid w:val="00567BB4"/>
    <w:rsid w:val="00571C70"/>
    <w:rsid w:val="00572D89"/>
    <w:rsid w:val="0057793C"/>
    <w:rsid w:val="00582455"/>
    <w:rsid w:val="00585180"/>
    <w:rsid w:val="0058648C"/>
    <w:rsid w:val="00590BE1"/>
    <w:rsid w:val="0059528B"/>
    <w:rsid w:val="005A0750"/>
    <w:rsid w:val="005A0C1F"/>
    <w:rsid w:val="005A62CD"/>
    <w:rsid w:val="005A739F"/>
    <w:rsid w:val="005B0573"/>
    <w:rsid w:val="005B4AB5"/>
    <w:rsid w:val="005B60F1"/>
    <w:rsid w:val="005C0E88"/>
    <w:rsid w:val="005C2A3D"/>
    <w:rsid w:val="005C4D84"/>
    <w:rsid w:val="005C4FC3"/>
    <w:rsid w:val="005C59CF"/>
    <w:rsid w:val="005D0110"/>
    <w:rsid w:val="005D1124"/>
    <w:rsid w:val="005D2C2B"/>
    <w:rsid w:val="005D4156"/>
    <w:rsid w:val="005D7212"/>
    <w:rsid w:val="005E2CE7"/>
    <w:rsid w:val="005E4440"/>
    <w:rsid w:val="005E6AC0"/>
    <w:rsid w:val="005F1F75"/>
    <w:rsid w:val="005F330B"/>
    <w:rsid w:val="005F3F60"/>
    <w:rsid w:val="00600F4D"/>
    <w:rsid w:val="00601FE2"/>
    <w:rsid w:val="00604C58"/>
    <w:rsid w:val="00605253"/>
    <w:rsid w:val="00605A05"/>
    <w:rsid w:val="00613B11"/>
    <w:rsid w:val="00620929"/>
    <w:rsid w:val="00624348"/>
    <w:rsid w:val="00626E47"/>
    <w:rsid w:val="006329C1"/>
    <w:rsid w:val="00641894"/>
    <w:rsid w:val="00641D00"/>
    <w:rsid w:val="006504BB"/>
    <w:rsid w:val="00657762"/>
    <w:rsid w:val="00660548"/>
    <w:rsid w:val="0066717A"/>
    <w:rsid w:val="0066777C"/>
    <w:rsid w:val="00670125"/>
    <w:rsid w:val="00670868"/>
    <w:rsid w:val="00670D19"/>
    <w:rsid w:val="00673B7E"/>
    <w:rsid w:val="00680EAE"/>
    <w:rsid w:val="006810A0"/>
    <w:rsid w:val="00681BAB"/>
    <w:rsid w:val="00685254"/>
    <w:rsid w:val="00692A61"/>
    <w:rsid w:val="00693B62"/>
    <w:rsid w:val="00694EEA"/>
    <w:rsid w:val="006A1307"/>
    <w:rsid w:val="006A376C"/>
    <w:rsid w:val="006A4DA2"/>
    <w:rsid w:val="006B3279"/>
    <w:rsid w:val="006B66C4"/>
    <w:rsid w:val="006B6D99"/>
    <w:rsid w:val="006C260B"/>
    <w:rsid w:val="006C2916"/>
    <w:rsid w:val="006C3850"/>
    <w:rsid w:val="006C5FD3"/>
    <w:rsid w:val="006C652B"/>
    <w:rsid w:val="006D10BE"/>
    <w:rsid w:val="006D3157"/>
    <w:rsid w:val="006D4072"/>
    <w:rsid w:val="006D726D"/>
    <w:rsid w:val="006E3CDA"/>
    <w:rsid w:val="006E446E"/>
    <w:rsid w:val="006F6872"/>
    <w:rsid w:val="007013C3"/>
    <w:rsid w:val="0070147A"/>
    <w:rsid w:val="007024E2"/>
    <w:rsid w:val="007025E4"/>
    <w:rsid w:val="00703141"/>
    <w:rsid w:val="00705AF0"/>
    <w:rsid w:val="00711134"/>
    <w:rsid w:val="00713831"/>
    <w:rsid w:val="00716038"/>
    <w:rsid w:val="00716A6A"/>
    <w:rsid w:val="00716D3C"/>
    <w:rsid w:val="00720FA4"/>
    <w:rsid w:val="00721663"/>
    <w:rsid w:val="00733C6B"/>
    <w:rsid w:val="00733F5F"/>
    <w:rsid w:val="00733FC5"/>
    <w:rsid w:val="007342A3"/>
    <w:rsid w:val="00735193"/>
    <w:rsid w:val="00736955"/>
    <w:rsid w:val="00736D17"/>
    <w:rsid w:val="00742964"/>
    <w:rsid w:val="00753A77"/>
    <w:rsid w:val="007562FC"/>
    <w:rsid w:val="00761289"/>
    <w:rsid w:val="00767AC9"/>
    <w:rsid w:val="007712C5"/>
    <w:rsid w:val="00772DB3"/>
    <w:rsid w:val="00776DD8"/>
    <w:rsid w:val="00776F22"/>
    <w:rsid w:val="00783EA4"/>
    <w:rsid w:val="0078485D"/>
    <w:rsid w:val="0079152E"/>
    <w:rsid w:val="007938B9"/>
    <w:rsid w:val="00793D10"/>
    <w:rsid w:val="00794EF8"/>
    <w:rsid w:val="007A08BF"/>
    <w:rsid w:val="007A42E4"/>
    <w:rsid w:val="007B08C7"/>
    <w:rsid w:val="007B09AC"/>
    <w:rsid w:val="007B1F18"/>
    <w:rsid w:val="007B2906"/>
    <w:rsid w:val="007B2C97"/>
    <w:rsid w:val="007B3FB8"/>
    <w:rsid w:val="007C4ED6"/>
    <w:rsid w:val="007C52B9"/>
    <w:rsid w:val="007C673F"/>
    <w:rsid w:val="007C759E"/>
    <w:rsid w:val="007D659C"/>
    <w:rsid w:val="007D7066"/>
    <w:rsid w:val="007E000F"/>
    <w:rsid w:val="007E29C5"/>
    <w:rsid w:val="007E3289"/>
    <w:rsid w:val="007E45A7"/>
    <w:rsid w:val="007E54D6"/>
    <w:rsid w:val="007E5ACE"/>
    <w:rsid w:val="007E76A8"/>
    <w:rsid w:val="007F1D67"/>
    <w:rsid w:val="007F640B"/>
    <w:rsid w:val="00800C9E"/>
    <w:rsid w:val="008014EF"/>
    <w:rsid w:val="0080579B"/>
    <w:rsid w:val="00807442"/>
    <w:rsid w:val="00813A2E"/>
    <w:rsid w:val="008142CF"/>
    <w:rsid w:val="00815D08"/>
    <w:rsid w:val="00816EA6"/>
    <w:rsid w:val="00824D6C"/>
    <w:rsid w:val="00836971"/>
    <w:rsid w:val="00837C89"/>
    <w:rsid w:val="0085512D"/>
    <w:rsid w:val="008554A4"/>
    <w:rsid w:val="00863C71"/>
    <w:rsid w:val="008663E2"/>
    <w:rsid w:val="00871241"/>
    <w:rsid w:val="00874AC9"/>
    <w:rsid w:val="00876083"/>
    <w:rsid w:val="00876DD7"/>
    <w:rsid w:val="008813C2"/>
    <w:rsid w:val="00882C74"/>
    <w:rsid w:val="00884267"/>
    <w:rsid w:val="008847CC"/>
    <w:rsid w:val="00891B52"/>
    <w:rsid w:val="00895834"/>
    <w:rsid w:val="008A05C2"/>
    <w:rsid w:val="008A1F75"/>
    <w:rsid w:val="008A265A"/>
    <w:rsid w:val="008A2C77"/>
    <w:rsid w:val="008A5E9B"/>
    <w:rsid w:val="008B3D1D"/>
    <w:rsid w:val="008B44B1"/>
    <w:rsid w:val="008B61FF"/>
    <w:rsid w:val="008B6ECF"/>
    <w:rsid w:val="008B7FCB"/>
    <w:rsid w:val="008C10C8"/>
    <w:rsid w:val="008C5326"/>
    <w:rsid w:val="008C635D"/>
    <w:rsid w:val="008D4353"/>
    <w:rsid w:val="008D436B"/>
    <w:rsid w:val="008D549D"/>
    <w:rsid w:val="008D6D6B"/>
    <w:rsid w:val="008E1515"/>
    <w:rsid w:val="008E1989"/>
    <w:rsid w:val="008E4C49"/>
    <w:rsid w:val="008E5574"/>
    <w:rsid w:val="008F09D2"/>
    <w:rsid w:val="008F1091"/>
    <w:rsid w:val="008F472E"/>
    <w:rsid w:val="008F6430"/>
    <w:rsid w:val="00903461"/>
    <w:rsid w:val="0090560B"/>
    <w:rsid w:val="00907590"/>
    <w:rsid w:val="009101F9"/>
    <w:rsid w:val="00916EDF"/>
    <w:rsid w:val="009253F7"/>
    <w:rsid w:val="00927592"/>
    <w:rsid w:val="009302A7"/>
    <w:rsid w:val="009304CF"/>
    <w:rsid w:val="009317E5"/>
    <w:rsid w:val="0093227B"/>
    <w:rsid w:val="009334E6"/>
    <w:rsid w:val="0093452C"/>
    <w:rsid w:val="00937802"/>
    <w:rsid w:val="0094772D"/>
    <w:rsid w:val="00951381"/>
    <w:rsid w:val="00954A98"/>
    <w:rsid w:val="00960A8B"/>
    <w:rsid w:val="009611C9"/>
    <w:rsid w:val="00965D59"/>
    <w:rsid w:val="00970AC5"/>
    <w:rsid w:val="00971619"/>
    <w:rsid w:val="00971D35"/>
    <w:rsid w:val="00977B54"/>
    <w:rsid w:val="00981EDC"/>
    <w:rsid w:val="00991511"/>
    <w:rsid w:val="00991CE5"/>
    <w:rsid w:val="00994337"/>
    <w:rsid w:val="0099549B"/>
    <w:rsid w:val="0099595F"/>
    <w:rsid w:val="009A07D8"/>
    <w:rsid w:val="009B0F46"/>
    <w:rsid w:val="009B21F5"/>
    <w:rsid w:val="009B2536"/>
    <w:rsid w:val="009B2E4B"/>
    <w:rsid w:val="009B36D6"/>
    <w:rsid w:val="009B5980"/>
    <w:rsid w:val="009C349C"/>
    <w:rsid w:val="009C67E2"/>
    <w:rsid w:val="009C7C56"/>
    <w:rsid w:val="009D6974"/>
    <w:rsid w:val="009D6E76"/>
    <w:rsid w:val="009E06F1"/>
    <w:rsid w:val="009F0C93"/>
    <w:rsid w:val="009F53D4"/>
    <w:rsid w:val="009F5944"/>
    <w:rsid w:val="009F6119"/>
    <w:rsid w:val="009F776A"/>
    <w:rsid w:val="00A01616"/>
    <w:rsid w:val="00A02C57"/>
    <w:rsid w:val="00A03259"/>
    <w:rsid w:val="00A16DB9"/>
    <w:rsid w:val="00A23362"/>
    <w:rsid w:val="00A31794"/>
    <w:rsid w:val="00A36231"/>
    <w:rsid w:val="00A42683"/>
    <w:rsid w:val="00A46958"/>
    <w:rsid w:val="00A46D72"/>
    <w:rsid w:val="00A51971"/>
    <w:rsid w:val="00A51B12"/>
    <w:rsid w:val="00A5382D"/>
    <w:rsid w:val="00A53A47"/>
    <w:rsid w:val="00A55511"/>
    <w:rsid w:val="00A71CE0"/>
    <w:rsid w:val="00A73007"/>
    <w:rsid w:val="00A8056F"/>
    <w:rsid w:val="00A8135E"/>
    <w:rsid w:val="00A85192"/>
    <w:rsid w:val="00A875E6"/>
    <w:rsid w:val="00A909CD"/>
    <w:rsid w:val="00A90B2E"/>
    <w:rsid w:val="00A916AC"/>
    <w:rsid w:val="00A91C69"/>
    <w:rsid w:val="00A92AB8"/>
    <w:rsid w:val="00A95EBB"/>
    <w:rsid w:val="00AA4000"/>
    <w:rsid w:val="00AA4C65"/>
    <w:rsid w:val="00AB3716"/>
    <w:rsid w:val="00AB6C7B"/>
    <w:rsid w:val="00AB6E1F"/>
    <w:rsid w:val="00AB6E5C"/>
    <w:rsid w:val="00AC0143"/>
    <w:rsid w:val="00AC01AE"/>
    <w:rsid w:val="00AC101B"/>
    <w:rsid w:val="00AC464F"/>
    <w:rsid w:val="00AC6594"/>
    <w:rsid w:val="00AD0EE9"/>
    <w:rsid w:val="00AD3A67"/>
    <w:rsid w:val="00AD45B8"/>
    <w:rsid w:val="00AD5360"/>
    <w:rsid w:val="00AE5B78"/>
    <w:rsid w:val="00AE6C49"/>
    <w:rsid w:val="00AF42EF"/>
    <w:rsid w:val="00AF5C82"/>
    <w:rsid w:val="00B064D2"/>
    <w:rsid w:val="00B071C6"/>
    <w:rsid w:val="00B1135E"/>
    <w:rsid w:val="00B1354A"/>
    <w:rsid w:val="00B16086"/>
    <w:rsid w:val="00B16092"/>
    <w:rsid w:val="00B216F6"/>
    <w:rsid w:val="00B21C9C"/>
    <w:rsid w:val="00B2499A"/>
    <w:rsid w:val="00B24AD9"/>
    <w:rsid w:val="00B271C1"/>
    <w:rsid w:val="00B34484"/>
    <w:rsid w:val="00B35B50"/>
    <w:rsid w:val="00B4029D"/>
    <w:rsid w:val="00B40DF6"/>
    <w:rsid w:val="00B45C07"/>
    <w:rsid w:val="00B5188E"/>
    <w:rsid w:val="00B5577B"/>
    <w:rsid w:val="00B607EB"/>
    <w:rsid w:val="00B622B8"/>
    <w:rsid w:val="00B639C3"/>
    <w:rsid w:val="00B63C4A"/>
    <w:rsid w:val="00B64930"/>
    <w:rsid w:val="00B8235E"/>
    <w:rsid w:val="00B82E25"/>
    <w:rsid w:val="00B84F87"/>
    <w:rsid w:val="00B9004E"/>
    <w:rsid w:val="00B90F9F"/>
    <w:rsid w:val="00B91C1D"/>
    <w:rsid w:val="00B92A62"/>
    <w:rsid w:val="00B96739"/>
    <w:rsid w:val="00BA0C4F"/>
    <w:rsid w:val="00BA160E"/>
    <w:rsid w:val="00BA3C9A"/>
    <w:rsid w:val="00BA3D1D"/>
    <w:rsid w:val="00BA4557"/>
    <w:rsid w:val="00BC6CC9"/>
    <w:rsid w:val="00BD02AE"/>
    <w:rsid w:val="00BD1998"/>
    <w:rsid w:val="00BD321A"/>
    <w:rsid w:val="00BD32C5"/>
    <w:rsid w:val="00BD43D6"/>
    <w:rsid w:val="00BD5D89"/>
    <w:rsid w:val="00BD61E1"/>
    <w:rsid w:val="00BD7E25"/>
    <w:rsid w:val="00BE2261"/>
    <w:rsid w:val="00BE350C"/>
    <w:rsid w:val="00BE4F2B"/>
    <w:rsid w:val="00BE7076"/>
    <w:rsid w:val="00BF01AE"/>
    <w:rsid w:val="00BF4ADC"/>
    <w:rsid w:val="00BF4E56"/>
    <w:rsid w:val="00C00CED"/>
    <w:rsid w:val="00C0150F"/>
    <w:rsid w:val="00C02C55"/>
    <w:rsid w:val="00C03484"/>
    <w:rsid w:val="00C03FBE"/>
    <w:rsid w:val="00C108AC"/>
    <w:rsid w:val="00C172F1"/>
    <w:rsid w:val="00C242A9"/>
    <w:rsid w:val="00C329CA"/>
    <w:rsid w:val="00C34A4B"/>
    <w:rsid w:val="00C3535A"/>
    <w:rsid w:val="00C36E01"/>
    <w:rsid w:val="00C3773F"/>
    <w:rsid w:val="00C40FA2"/>
    <w:rsid w:val="00C44624"/>
    <w:rsid w:val="00C50815"/>
    <w:rsid w:val="00C513FC"/>
    <w:rsid w:val="00C526C1"/>
    <w:rsid w:val="00C531E7"/>
    <w:rsid w:val="00C56BBF"/>
    <w:rsid w:val="00C57916"/>
    <w:rsid w:val="00C63784"/>
    <w:rsid w:val="00C71CD1"/>
    <w:rsid w:val="00C72485"/>
    <w:rsid w:val="00C76690"/>
    <w:rsid w:val="00C86E89"/>
    <w:rsid w:val="00C86F46"/>
    <w:rsid w:val="00C90D23"/>
    <w:rsid w:val="00C9136A"/>
    <w:rsid w:val="00C923B8"/>
    <w:rsid w:val="00C93BDC"/>
    <w:rsid w:val="00CA0C3B"/>
    <w:rsid w:val="00CA20A8"/>
    <w:rsid w:val="00CA26F5"/>
    <w:rsid w:val="00CA3799"/>
    <w:rsid w:val="00CA52F5"/>
    <w:rsid w:val="00CA6740"/>
    <w:rsid w:val="00CB2725"/>
    <w:rsid w:val="00CB4F70"/>
    <w:rsid w:val="00CC01ED"/>
    <w:rsid w:val="00CC5A78"/>
    <w:rsid w:val="00CC644B"/>
    <w:rsid w:val="00CC6D92"/>
    <w:rsid w:val="00CE0613"/>
    <w:rsid w:val="00CE10B0"/>
    <w:rsid w:val="00CE26B7"/>
    <w:rsid w:val="00CE73F8"/>
    <w:rsid w:val="00CF00C5"/>
    <w:rsid w:val="00CF1A21"/>
    <w:rsid w:val="00D028BB"/>
    <w:rsid w:val="00D0367E"/>
    <w:rsid w:val="00D11F9E"/>
    <w:rsid w:val="00D137D8"/>
    <w:rsid w:val="00D15E91"/>
    <w:rsid w:val="00D210E3"/>
    <w:rsid w:val="00D213C6"/>
    <w:rsid w:val="00D32367"/>
    <w:rsid w:val="00D32A59"/>
    <w:rsid w:val="00D337B7"/>
    <w:rsid w:val="00D338F8"/>
    <w:rsid w:val="00D34235"/>
    <w:rsid w:val="00D34F9C"/>
    <w:rsid w:val="00D354B4"/>
    <w:rsid w:val="00D35C21"/>
    <w:rsid w:val="00D37107"/>
    <w:rsid w:val="00D4647D"/>
    <w:rsid w:val="00D465D0"/>
    <w:rsid w:val="00D55135"/>
    <w:rsid w:val="00D630C0"/>
    <w:rsid w:val="00D675AF"/>
    <w:rsid w:val="00D75CF1"/>
    <w:rsid w:val="00D77102"/>
    <w:rsid w:val="00D8387C"/>
    <w:rsid w:val="00D84381"/>
    <w:rsid w:val="00D86A18"/>
    <w:rsid w:val="00D86FEB"/>
    <w:rsid w:val="00D9119D"/>
    <w:rsid w:val="00D92335"/>
    <w:rsid w:val="00DA37C3"/>
    <w:rsid w:val="00DA5B20"/>
    <w:rsid w:val="00DA63A7"/>
    <w:rsid w:val="00DB02E5"/>
    <w:rsid w:val="00DB12B7"/>
    <w:rsid w:val="00DB5327"/>
    <w:rsid w:val="00DB6ECB"/>
    <w:rsid w:val="00DC07E1"/>
    <w:rsid w:val="00DC0DDB"/>
    <w:rsid w:val="00DC48C8"/>
    <w:rsid w:val="00DC74EC"/>
    <w:rsid w:val="00DD159E"/>
    <w:rsid w:val="00DD2586"/>
    <w:rsid w:val="00DD3095"/>
    <w:rsid w:val="00DD4E50"/>
    <w:rsid w:val="00DE0B37"/>
    <w:rsid w:val="00DE2EF1"/>
    <w:rsid w:val="00DE6AE1"/>
    <w:rsid w:val="00DE7258"/>
    <w:rsid w:val="00DF0F11"/>
    <w:rsid w:val="00DF2BC7"/>
    <w:rsid w:val="00DF2C40"/>
    <w:rsid w:val="00DF6173"/>
    <w:rsid w:val="00DF7EDA"/>
    <w:rsid w:val="00E058B9"/>
    <w:rsid w:val="00E07043"/>
    <w:rsid w:val="00E10048"/>
    <w:rsid w:val="00E11A7D"/>
    <w:rsid w:val="00E12395"/>
    <w:rsid w:val="00E13284"/>
    <w:rsid w:val="00E15F02"/>
    <w:rsid w:val="00E212E4"/>
    <w:rsid w:val="00E24255"/>
    <w:rsid w:val="00E26448"/>
    <w:rsid w:val="00E27990"/>
    <w:rsid w:val="00E31025"/>
    <w:rsid w:val="00E326FF"/>
    <w:rsid w:val="00E33B4E"/>
    <w:rsid w:val="00E4259E"/>
    <w:rsid w:val="00E545A6"/>
    <w:rsid w:val="00E56027"/>
    <w:rsid w:val="00E56AA7"/>
    <w:rsid w:val="00E61A5A"/>
    <w:rsid w:val="00E648AE"/>
    <w:rsid w:val="00E665CF"/>
    <w:rsid w:val="00E7255B"/>
    <w:rsid w:val="00E72BAF"/>
    <w:rsid w:val="00E731FA"/>
    <w:rsid w:val="00E7646C"/>
    <w:rsid w:val="00E8275A"/>
    <w:rsid w:val="00E85F7C"/>
    <w:rsid w:val="00E87694"/>
    <w:rsid w:val="00E9068E"/>
    <w:rsid w:val="00E91842"/>
    <w:rsid w:val="00E947B0"/>
    <w:rsid w:val="00EB23A8"/>
    <w:rsid w:val="00EB4A63"/>
    <w:rsid w:val="00EB6BEF"/>
    <w:rsid w:val="00EC1D90"/>
    <w:rsid w:val="00EC30A0"/>
    <w:rsid w:val="00EC32B8"/>
    <w:rsid w:val="00ED09F9"/>
    <w:rsid w:val="00ED5DB3"/>
    <w:rsid w:val="00ED6436"/>
    <w:rsid w:val="00EE05C3"/>
    <w:rsid w:val="00EE0A54"/>
    <w:rsid w:val="00EE2CDC"/>
    <w:rsid w:val="00EE675E"/>
    <w:rsid w:val="00EF6926"/>
    <w:rsid w:val="00F02719"/>
    <w:rsid w:val="00F0303A"/>
    <w:rsid w:val="00F07E67"/>
    <w:rsid w:val="00F11AB5"/>
    <w:rsid w:val="00F11FE0"/>
    <w:rsid w:val="00F137EE"/>
    <w:rsid w:val="00F22505"/>
    <w:rsid w:val="00F23898"/>
    <w:rsid w:val="00F23E83"/>
    <w:rsid w:val="00F24C66"/>
    <w:rsid w:val="00F27AC4"/>
    <w:rsid w:val="00F35289"/>
    <w:rsid w:val="00F37C1B"/>
    <w:rsid w:val="00F37D4B"/>
    <w:rsid w:val="00F37F87"/>
    <w:rsid w:val="00F41C07"/>
    <w:rsid w:val="00F464EE"/>
    <w:rsid w:val="00F50CBA"/>
    <w:rsid w:val="00F563B5"/>
    <w:rsid w:val="00F62552"/>
    <w:rsid w:val="00F63555"/>
    <w:rsid w:val="00F70D1B"/>
    <w:rsid w:val="00F77E0B"/>
    <w:rsid w:val="00F808DC"/>
    <w:rsid w:val="00F818C1"/>
    <w:rsid w:val="00F84488"/>
    <w:rsid w:val="00F854F1"/>
    <w:rsid w:val="00F905B1"/>
    <w:rsid w:val="00F91775"/>
    <w:rsid w:val="00F96A5F"/>
    <w:rsid w:val="00FA10B0"/>
    <w:rsid w:val="00FA7D71"/>
    <w:rsid w:val="00FB01D5"/>
    <w:rsid w:val="00FB11F9"/>
    <w:rsid w:val="00FB1D92"/>
    <w:rsid w:val="00FB2965"/>
    <w:rsid w:val="00FB4723"/>
    <w:rsid w:val="00FB56C7"/>
    <w:rsid w:val="00FB6FA9"/>
    <w:rsid w:val="00FC5DFD"/>
    <w:rsid w:val="00FC75DB"/>
    <w:rsid w:val="00FC7D8C"/>
    <w:rsid w:val="00FD7B84"/>
    <w:rsid w:val="00FE2564"/>
    <w:rsid w:val="00FE371F"/>
    <w:rsid w:val="00FE460F"/>
    <w:rsid w:val="00FF02DE"/>
    <w:rsid w:val="00FF596B"/>
    <w:rsid w:val="00FF766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F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paragraph" w:styleId="BalloonText">
    <w:name w:val="Balloon Text"/>
    <w:basedOn w:val="Normal"/>
    <w:link w:val="BalloonTextChar"/>
    <w:uiPriority w:val="99"/>
    <w:semiHidden/>
    <w:unhideWhenUsed/>
    <w:rsid w:val="0057793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3C"/>
    <w:rPr>
      <w:rFonts w:ascii="Tahoma" w:hAnsi="Tahoma" w:cs="Tahoma"/>
      <w:sz w:val="16"/>
      <w:szCs w:val="16"/>
    </w:rPr>
  </w:style>
  <w:style w:type="character" w:styleId="Hyperlink">
    <w:name w:val="Hyperlink"/>
    <w:basedOn w:val="DefaultParagraphFont"/>
    <w:uiPriority w:val="99"/>
    <w:unhideWhenUsed/>
    <w:rsid w:val="00C172F1"/>
    <w:rPr>
      <w:color w:val="8E58B6" w:themeColor="hyperlink"/>
      <w:u w:val="single"/>
    </w:rPr>
  </w:style>
  <w:style w:type="paragraph" w:styleId="Header">
    <w:name w:val="header"/>
    <w:basedOn w:val="Normal"/>
    <w:link w:val="HeaderChar"/>
    <w:uiPriority w:val="99"/>
    <w:unhideWhenUsed/>
    <w:rsid w:val="00172287"/>
    <w:pPr>
      <w:tabs>
        <w:tab w:val="center" w:pos="4680"/>
        <w:tab w:val="right" w:pos="9360"/>
      </w:tabs>
      <w:spacing w:before="0" w:after="0"/>
    </w:pPr>
  </w:style>
  <w:style w:type="character" w:customStyle="1" w:styleId="HeaderChar">
    <w:name w:val="Header Char"/>
    <w:basedOn w:val="DefaultParagraphFont"/>
    <w:link w:val="Header"/>
    <w:uiPriority w:val="99"/>
    <w:rsid w:val="00172287"/>
    <w:rPr>
      <w:sz w:val="21"/>
      <w:szCs w:val="21"/>
    </w:rPr>
  </w:style>
  <w:style w:type="paragraph" w:styleId="HTMLPreformatted">
    <w:name w:val="HTML Preformatted"/>
    <w:basedOn w:val="Normal"/>
    <w:link w:val="HTMLPreformattedChar"/>
    <w:uiPriority w:val="99"/>
    <w:semiHidden/>
    <w:unhideWhenUsed/>
    <w:rsid w:val="0056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en-US" w:bidi="he-IL"/>
    </w:rPr>
  </w:style>
  <w:style w:type="character" w:customStyle="1" w:styleId="HTMLPreformattedChar">
    <w:name w:val="HTML Preformatted Char"/>
    <w:basedOn w:val="DefaultParagraphFont"/>
    <w:link w:val="HTMLPreformatted"/>
    <w:uiPriority w:val="99"/>
    <w:semiHidden/>
    <w:rsid w:val="00561A74"/>
    <w:rPr>
      <w:rFonts w:ascii="Courier New" w:eastAsia="Times New Roman" w:hAnsi="Courier New" w:cs="Courier New"/>
      <w:sz w:val="20"/>
      <w:szCs w:val="20"/>
      <w:lang w:eastAsia="en-US" w:bidi="he-IL"/>
    </w:rPr>
  </w:style>
  <w:style w:type="paragraph" w:styleId="NormalWeb">
    <w:name w:val="Normal (Web)"/>
    <w:basedOn w:val="Normal"/>
    <w:uiPriority w:val="99"/>
    <w:semiHidden/>
    <w:unhideWhenUsed/>
    <w:rsid w:val="00FB56C7"/>
    <w:pPr>
      <w:spacing w:beforeAutospacing="1" w:afterAutospacing="1"/>
    </w:pPr>
    <w:rPr>
      <w:rFonts w:ascii="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3708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1570">
      <w:bodyDiv w:val="1"/>
      <w:marLeft w:val="0"/>
      <w:marRight w:val="0"/>
      <w:marTop w:val="0"/>
      <w:marBottom w:val="0"/>
      <w:divBdr>
        <w:top w:val="none" w:sz="0" w:space="0" w:color="auto"/>
        <w:left w:val="none" w:sz="0" w:space="0" w:color="auto"/>
        <w:bottom w:val="none" w:sz="0" w:space="0" w:color="auto"/>
        <w:right w:val="none" w:sz="0" w:space="0" w:color="auto"/>
      </w:divBdr>
    </w:div>
    <w:div w:id="130639357">
      <w:bodyDiv w:val="1"/>
      <w:marLeft w:val="0"/>
      <w:marRight w:val="0"/>
      <w:marTop w:val="0"/>
      <w:marBottom w:val="0"/>
      <w:divBdr>
        <w:top w:val="none" w:sz="0" w:space="0" w:color="auto"/>
        <w:left w:val="none" w:sz="0" w:space="0" w:color="auto"/>
        <w:bottom w:val="none" w:sz="0" w:space="0" w:color="auto"/>
        <w:right w:val="none" w:sz="0" w:space="0" w:color="auto"/>
      </w:divBdr>
      <w:divsChild>
        <w:div w:id="29841170">
          <w:marLeft w:val="0"/>
          <w:marRight w:val="0"/>
          <w:marTop w:val="0"/>
          <w:marBottom w:val="0"/>
          <w:divBdr>
            <w:top w:val="none" w:sz="0" w:space="0" w:color="auto"/>
            <w:left w:val="none" w:sz="0" w:space="0" w:color="auto"/>
            <w:bottom w:val="none" w:sz="0" w:space="0" w:color="auto"/>
            <w:right w:val="none" w:sz="0" w:space="0" w:color="auto"/>
          </w:divBdr>
        </w:div>
        <w:div w:id="107631028">
          <w:marLeft w:val="0"/>
          <w:marRight w:val="0"/>
          <w:marTop w:val="0"/>
          <w:marBottom w:val="0"/>
          <w:divBdr>
            <w:top w:val="none" w:sz="0" w:space="0" w:color="auto"/>
            <w:left w:val="none" w:sz="0" w:space="0" w:color="auto"/>
            <w:bottom w:val="none" w:sz="0" w:space="0" w:color="auto"/>
            <w:right w:val="none" w:sz="0" w:space="0" w:color="auto"/>
          </w:divBdr>
        </w:div>
        <w:div w:id="592714077">
          <w:marLeft w:val="0"/>
          <w:marRight w:val="0"/>
          <w:marTop w:val="0"/>
          <w:marBottom w:val="0"/>
          <w:divBdr>
            <w:top w:val="none" w:sz="0" w:space="0" w:color="auto"/>
            <w:left w:val="none" w:sz="0" w:space="0" w:color="auto"/>
            <w:bottom w:val="none" w:sz="0" w:space="0" w:color="auto"/>
            <w:right w:val="none" w:sz="0" w:space="0" w:color="auto"/>
          </w:divBdr>
        </w:div>
        <w:div w:id="1561133199">
          <w:marLeft w:val="0"/>
          <w:marRight w:val="0"/>
          <w:marTop w:val="0"/>
          <w:marBottom w:val="0"/>
          <w:divBdr>
            <w:top w:val="none" w:sz="0" w:space="0" w:color="auto"/>
            <w:left w:val="none" w:sz="0" w:space="0" w:color="auto"/>
            <w:bottom w:val="none" w:sz="0" w:space="0" w:color="auto"/>
            <w:right w:val="none" w:sz="0" w:space="0" w:color="auto"/>
          </w:divBdr>
        </w:div>
        <w:div w:id="1840195320">
          <w:marLeft w:val="0"/>
          <w:marRight w:val="0"/>
          <w:marTop w:val="0"/>
          <w:marBottom w:val="0"/>
          <w:divBdr>
            <w:top w:val="none" w:sz="0" w:space="0" w:color="auto"/>
            <w:left w:val="none" w:sz="0" w:space="0" w:color="auto"/>
            <w:bottom w:val="none" w:sz="0" w:space="0" w:color="auto"/>
            <w:right w:val="none" w:sz="0" w:space="0" w:color="auto"/>
          </w:divBdr>
        </w:div>
      </w:divsChild>
    </w:div>
    <w:div w:id="237403567">
      <w:bodyDiv w:val="1"/>
      <w:marLeft w:val="0"/>
      <w:marRight w:val="0"/>
      <w:marTop w:val="0"/>
      <w:marBottom w:val="0"/>
      <w:divBdr>
        <w:top w:val="none" w:sz="0" w:space="0" w:color="auto"/>
        <w:left w:val="none" w:sz="0" w:space="0" w:color="auto"/>
        <w:bottom w:val="none" w:sz="0" w:space="0" w:color="auto"/>
        <w:right w:val="none" w:sz="0" w:space="0" w:color="auto"/>
      </w:divBdr>
    </w:div>
    <w:div w:id="345400711">
      <w:bodyDiv w:val="1"/>
      <w:marLeft w:val="0"/>
      <w:marRight w:val="0"/>
      <w:marTop w:val="0"/>
      <w:marBottom w:val="0"/>
      <w:divBdr>
        <w:top w:val="none" w:sz="0" w:space="0" w:color="auto"/>
        <w:left w:val="none" w:sz="0" w:space="0" w:color="auto"/>
        <w:bottom w:val="none" w:sz="0" w:space="0" w:color="auto"/>
        <w:right w:val="none" w:sz="0" w:space="0" w:color="auto"/>
      </w:divBdr>
    </w:div>
    <w:div w:id="447966238">
      <w:bodyDiv w:val="1"/>
      <w:marLeft w:val="0"/>
      <w:marRight w:val="0"/>
      <w:marTop w:val="0"/>
      <w:marBottom w:val="0"/>
      <w:divBdr>
        <w:top w:val="none" w:sz="0" w:space="0" w:color="auto"/>
        <w:left w:val="none" w:sz="0" w:space="0" w:color="auto"/>
        <w:bottom w:val="none" w:sz="0" w:space="0" w:color="auto"/>
        <w:right w:val="none" w:sz="0" w:space="0" w:color="auto"/>
      </w:divBdr>
    </w:div>
    <w:div w:id="109335363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834619">
      <w:bodyDiv w:val="1"/>
      <w:marLeft w:val="0"/>
      <w:marRight w:val="0"/>
      <w:marTop w:val="0"/>
      <w:marBottom w:val="0"/>
      <w:divBdr>
        <w:top w:val="none" w:sz="0" w:space="0" w:color="auto"/>
        <w:left w:val="none" w:sz="0" w:space="0" w:color="auto"/>
        <w:bottom w:val="none" w:sz="0" w:space="0" w:color="auto"/>
        <w:right w:val="none" w:sz="0" w:space="0" w:color="auto"/>
      </w:divBdr>
    </w:div>
    <w:div w:id="1652253357">
      <w:bodyDiv w:val="1"/>
      <w:marLeft w:val="0"/>
      <w:marRight w:val="0"/>
      <w:marTop w:val="0"/>
      <w:marBottom w:val="0"/>
      <w:divBdr>
        <w:top w:val="none" w:sz="0" w:space="0" w:color="auto"/>
        <w:left w:val="none" w:sz="0" w:space="0" w:color="auto"/>
        <w:bottom w:val="none" w:sz="0" w:space="0" w:color="auto"/>
        <w:right w:val="none" w:sz="0" w:space="0" w:color="auto"/>
      </w:divBdr>
    </w:div>
    <w:div w:id="1734546662">
      <w:bodyDiv w:val="1"/>
      <w:marLeft w:val="0"/>
      <w:marRight w:val="0"/>
      <w:marTop w:val="0"/>
      <w:marBottom w:val="0"/>
      <w:divBdr>
        <w:top w:val="none" w:sz="0" w:space="0" w:color="auto"/>
        <w:left w:val="none" w:sz="0" w:space="0" w:color="auto"/>
        <w:bottom w:val="none" w:sz="0" w:space="0" w:color="auto"/>
        <w:right w:val="none" w:sz="0" w:space="0" w:color="auto"/>
      </w:divBdr>
    </w:div>
    <w:div w:id="1745252082">
      <w:bodyDiv w:val="1"/>
      <w:marLeft w:val="0"/>
      <w:marRight w:val="0"/>
      <w:marTop w:val="0"/>
      <w:marBottom w:val="0"/>
      <w:divBdr>
        <w:top w:val="none" w:sz="0" w:space="0" w:color="auto"/>
        <w:left w:val="none" w:sz="0" w:space="0" w:color="auto"/>
        <w:bottom w:val="none" w:sz="0" w:space="0" w:color="auto"/>
        <w:right w:val="none" w:sz="0" w:space="0" w:color="auto"/>
      </w:divBdr>
    </w:div>
    <w:div w:id="1980920764">
      <w:bodyDiv w:val="1"/>
      <w:marLeft w:val="0"/>
      <w:marRight w:val="0"/>
      <w:marTop w:val="0"/>
      <w:marBottom w:val="0"/>
      <w:divBdr>
        <w:top w:val="none" w:sz="0" w:space="0" w:color="auto"/>
        <w:left w:val="none" w:sz="0" w:space="0" w:color="auto"/>
        <w:bottom w:val="none" w:sz="0" w:space="0" w:color="auto"/>
        <w:right w:val="none" w:sz="0" w:space="0" w:color="auto"/>
      </w:divBdr>
    </w:div>
    <w:div w:id="2051293964">
      <w:bodyDiv w:val="1"/>
      <w:marLeft w:val="0"/>
      <w:marRight w:val="0"/>
      <w:marTop w:val="0"/>
      <w:marBottom w:val="0"/>
      <w:divBdr>
        <w:top w:val="none" w:sz="0" w:space="0" w:color="auto"/>
        <w:left w:val="none" w:sz="0" w:space="0" w:color="auto"/>
        <w:bottom w:val="none" w:sz="0" w:space="0" w:color="auto"/>
        <w:right w:val="none" w:sz="0" w:space="0" w:color="auto"/>
      </w:divBdr>
      <w:divsChild>
        <w:div w:id="1972007350">
          <w:marLeft w:val="0"/>
          <w:marRight w:val="0"/>
          <w:marTop w:val="0"/>
          <w:marBottom w:val="0"/>
          <w:divBdr>
            <w:top w:val="none" w:sz="0" w:space="0" w:color="auto"/>
            <w:left w:val="none" w:sz="0" w:space="0" w:color="auto"/>
            <w:bottom w:val="none" w:sz="0" w:space="0" w:color="auto"/>
            <w:right w:val="none" w:sz="0" w:space="0" w:color="auto"/>
          </w:divBdr>
          <w:divsChild>
            <w:div w:id="474491710">
              <w:marLeft w:val="0"/>
              <w:marRight w:val="0"/>
              <w:marTop w:val="0"/>
              <w:marBottom w:val="0"/>
              <w:divBdr>
                <w:top w:val="none" w:sz="0" w:space="0" w:color="auto"/>
                <w:left w:val="none" w:sz="0" w:space="0" w:color="auto"/>
                <w:bottom w:val="none" w:sz="0" w:space="0" w:color="auto"/>
                <w:right w:val="none" w:sz="0" w:space="0" w:color="auto"/>
              </w:divBdr>
              <w:divsChild>
                <w:div w:id="1003432156">
                  <w:marLeft w:val="45"/>
                  <w:marRight w:val="45"/>
                  <w:marTop w:val="15"/>
                  <w:marBottom w:val="0"/>
                  <w:divBdr>
                    <w:top w:val="none" w:sz="0" w:space="0" w:color="auto"/>
                    <w:left w:val="none" w:sz="0" w:space="0" w:color="auto"/>
                    <w:bottom w:val="none" w:sz="0" w:space="0" w:color="auto"/>
                    <w:right w:val="none" w:sz="0" w:space="0" w:color="auto"/>
                  </w:divBdr>
                  <w:divsChild>
                    <w:div w:id="20981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1FC05B4A2E47C48D734F20BEC3D907"/>
        <w:category>
          <w:name w:val="General"/>
          <w:gallery w:val="placeholder"/>
        </w:category>
        <w:types>
          <w:type w:val="bbPlcHdr"/>
        </w:types>
        <w:behaviors>
          <w:behavior w:val="content"/>
        </w:behaviors>
        <w:guid w:val="{126E77D1-169B-4D31-8BE5-BD8240162FCC}"/>
      </w:docPartPr>
      <w:docPartBody>
        <w:p w:rsidR="00345E29" w:rsidRDefault="00E66B40" w:rsidP="00E66B40">
          <w:pPr>
            <w:pStyle w:val="7C1FC05B4A2E47C48D734F20BEC3D907"/>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F1C"/>
    <w:rsid w:val="0000032D"/>
    <w:rsid w:val="0004120B"/>
    <w:rsid w:val="00051A91"/>
    <w:rsid w:val="000614D7"/>
    <w:rsid w:val="000C1C05"/>
    <w:rsid w:val="00105850"/>
    <w:rsid w:val="00190B0F"/>
    <w:rsid w:val="001B0190"/>
    <w:rsid w:val="001B3AB5"/>
    <w:rsid w:val="001C368A"/>
    <w:rsid w:val="001C4FB6"/>
    <w:rsid w:val="0023634C"/>
    <w:rsid w:val="00252548"/>
    <w:rsid w:val="002844B2"/>
    <w:rsid w:val="002D2492"/>
    <w:rsid w:val="002F16FB"/>
    <w:rsid w:val="002F212B"/>
    <w:rsid w:val="00345E29"/>
    <w:rsid w:val="0039230F"/>
    <w:rsid w:val="003C2BC2"/>
    <w:rsid w:val="00427DB6"/>
    <w:rsid w:val="0043039E"/>
    <w:rsid w:val="00435352"/>
    <w:rsid w:val="004501B5"/>
    <w:rsid w:val="00457028"/>
    <w:rsid w:val="00483B57"/>
    <w:rsid w:val="004A07E0"/>
    <w:rsid w:val="004B2440"/>
    <w:rsid w:val="004B24EB"/>
    <w:rsid w:val="004C67D0"/>
    <w:rsid w:val="00526436"/>
    <w:rsid w:val="00536CAA"/>
    <w:rsid w:val="00591CFB"/>
    <w:rsid w:val="00594254"/>
    <w:rsid w:val="00596F4C"/>
    <w:rsid w:val="005B1BDB"/>
    <w:rsid w:val="005E776B"/>
    <w:rsid w:val="006970EF"/>
    <w:rsid w:val="006C3727"/>
    <w:rsid w:val="006D3687"/>
    <w:rsid w:val="006E3FDF"/>
    <w:rsid w:val="00722AB2"/>
    <w:rsid w:val="007520EF"/>
    <w:rsid w:val="00763AAF"/>
    <w:rsid w:val="00814A0B"/>
    <w:rsid w:val="00850C7C"/>
    <w:rsid w:val="008757B8"/>
    <w:rsid w:val="0089061F"/>
    <w:rsid w:val="008A1538"/>
    <w:rsid w:val="008B25C6"/>
    <w:rsid w:val="008B25D2"/>
    <w:rsid w:val="008C442A"/>
    <w:rsid w:val="00906513"/>
    <w:rsid w:val="0098379A"/>
    <w:rsid w:val="009C3745"/>
    <w:rsid w:val="009F0565"/>
    <w:rsid w:val="00A003A4"/>
    <w:rsid w:val="00A753E7"/>
    <w:rsid w:val="00A754B3"/>
    <w:rsid w:val="00AA1AAA"/>
    <w:rsid w:val="00AA4123"/>
    <w:rsid w:val="00AC027C"/>
    <w:rsid w:val="00AF79D0"/>
    <w:rsid w:val="00B4022B"/>
    <w:rsid w:val="00B508B8"/>
    <w:rsid w:val="00B96A10"/>
    <w:rsid w:val="00BA1E2E"/>
    <w:rsid w:val="00C16F1C"/>
    <w:rsid w:val="00C21705"/>
    <w:rsid w:val="00C475A8"/>
    <w:rsid w:val="00C5003B"/>
    <w:rsid w:val="00C56CA2"/>
    <w:rsid w:val="00CD6165"/>
    <w:rsid w:val="00D05A34"/>
    <w:rsid w:val="00D15473"/>
    <w:rsid w:val="00D2417F"/>
    <w:rsid w:val="00D454F0"/>
    <w:rsid w:val="00D961D9"/>
    <w:rsid w:val="00DB19F8"/>
    <w:rsid w:val="00DC50B3"/>
    <w:rsid w:val="00E03C6E"/>
    <w:rsid w:val="00E3741E"/>
    <w:rsid w:val="00E5559D"/>
    <w:rsid w:val="00E61753"/>
    <w:rsid w:val="00E66B40"/>
    <w:rsid w:val="00E72F3D"/>
    <w:rsid w:val="00E97194"/>
    <w:rsid w:val="00EA556A"/>
    <w:rsid w:val="00EC4EDA"/>
    <w:rsid w:val="00EF764F"/>
    <w:rsid w:val="00F334AE"/>
    <w:rsid w:val="00F40624"/>
    <w:rsid w:val="00F669E4"/>
    <w:rsid w:val="00FE346C"/>
    <w:rsid w:val="00FE4EE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33DD4740E457DBEBBD292948AEA0E">
    <w:name w:val="98533DD4740E457DBEBBD292948AEA0E"/>
  </w:style>
  <w:style w:type="paragraph" w:customStyle="1" w:styleId="933E462998CD4C9F842A58CEFB1095E5">
    <w:name w:val="933E462998CD4C9F842A58CEFB1095E5"/>
  </w:style>
  <w:style w:type="paragraph" w:customStyle="1" w:styleId="7A8059DCDC3442A19AE788B89DD0E2F3">
    <w:name w:val="7A8059DCDC3442A19AE788B89DD0E2F3"/>
  </w:style>
  <w:style w:type="paragraph" w:customStyle="1" w:styleId="17F82E2CBC90468B97D92CE99C6781FD">
    <w:name w:val="17F82E2CBC90468B97D92CE99C6781FD"/>
  </w:style>
  <w:style w:type="paragraph" w:customStyle="1" w:styleId="D9851F557E414CBE9959B5B5EF94C2D3">
    <w:name w:val="D9851F557E414CBE9959B5B5EF94C2D3"/>
  </w:style>
  <w:style w:type="paragraph" w:customStyle="1" w:styleId="FE309A66A3934D05980D5B592A8A24CD">
    <w:name w:val="FE309A66A3934D05980D5B592A8A24CD"/>
  </w:style>
  <w:style w:type="paragraph" w:customStyle="1" w:styleId="B1C978C4190F432EBB3F6231CC28F904">
    <w:name w:val="B1C978C4190F432EBB3F6231CC28F904"/>
  </w:style>
  <w:style w:type="paragraph" w:customStyle="1" w:styleId="9F3E5F929924484FA3A394A23D1A5ABE">
    <w:name w:val="9F3E5F929924484FA3A394A23D1A5ABE"/>
  </w:style>
  <w:style w:type="paragraph" w:customStyle="1" w:styleId="EBF28AEB4B804AC5A3B645164D14004B">
    <w:name w:val="EBF28AEB4B804AC5A3B645164D14004B"/>
  </w:style>
  <w:style w:type="paragraph" w:styleId="ListBullet">
    <w:name w:val="List Bullet"/>
    <w:basedOn w:val="Normal"/>
    <w:unhideWhenUsed/>
    <w:qFormat/>
    <w:pPr>
      <w:numPr>
        <w:numId w:val="1"/>
      </w:numPr>
      <w:spacing w:before="100" w:after="100" w:line="240" w:lineRule="auto"/>
      <w:ind w:left="720"/>
      <w:contextualSpacing/>
    </w:pPr>
    <w:rPr>
      <w:sz w:val="21"/>
      <w:szCs w:val="21"/>
      <w:lang w:bidi="ar-SA"/>
    </w:rPr>
  </w:style>
  <w:style w:type="paragraph" w:customStyle="1" w:styleId="EC58C1AA15624AA8856C5F38EB2AA2DF">
    <w:name w:val="EC58C1AA15624AA8856C5F38EB2AA2DF"/>
  </w:style>
  <w:style w:type="paragraph" w:customStyle="1" w:styleId="22440192455C449CA7A8113BD4A103FA">
    <w:name w:val="22440192455C449CA7A8113BD4A103FA"/>
  </w:style>
  <w:style w:type="paragraph" w:customStyle="1" w:styleId="E5173078F3834F95A53F7DB501A4A418">
    <w:name w:val="E5173078F3834F95A53F7DB501A4A418"/>
  </w:style>
  <w:style w:type="paragraph" w:customStyle="1" w:styleId="739F7D3E5C8B46CDB1A7E9CC6B28CA4B">
    <w:name w:val="739F7D3E5C8B46CDB1A7E9CC6B28CA4B"/>
  </w:style>
  <w:style w:type="paragraph" w:customStyle="1" w:styleId="B64297FD80CB47CC97F511CD1A79DE36">
    <w:name w:val="B64297FD80CB47CC97F511CD1A79DE36"/>
  </w:style>
  <w:style w:type="paragraph" w:customStyle="1" w:styleId="C2ABC625DAFB4A4BBAE604ED51EEDF7B">
    <w:name w:val="C2ABC625DAFB4A4BBAE604ED51EEDF7B"/>
  </w:style>
  <w:style w:type="paragraph" w:customStyle="1" w:styleId="6AE22E19811144F0AE3D59F7B871FBA3">
    <w:name w:val="6AE22E19811144F0AE3D59F7B871FBA3"/>
    <w:rsid w:val="00D05A34"/>
  </w:style>
  <w:style w:type="paragraph" w:customStyle="1" w:styleId="7C1FC05B4A2E47C48D734F20BEC3D907">
    <w:name w:val="7C1FC05B4A2E47C48D734F20BEC3D907"/>
    <w:rsid w:val="00E66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BC34D56C-000F-41D5-A3CA-F9CB1ED8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2018-07-06T18:09:00Z</dcterms:created>
  <dcterms:modified xsi:type="dcterms:W3CDTF">2018-08-30T18:18:00Z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