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A068" w14:textId="77777777" w:rsidR="0071177B" w:rsidRPr="00952A21" w:rsidRDefault="0068584B" w:rsidP="0071177B">
      <w:pPr>
        <w:pStyle w:val="Title"/>
        <w:tabs>
          <w:tab w:val="right" w:pos="10800"/>
        </w:tabs>
        <w:jc w:val="left"/>
        <w:rPr>
          <w:color w:val="auto"/>
        </w:rPr>
      </w:pPr>
      <w:r>
        <w:rPr>
          <w:color w:val="auto"/>
        </w:rPr>
        <w:t>1</w:t>
      </w:r>
      <w:r w:rsidR="0071177B">
        <w:rPr>
          <w:noProof/>
          <w:lang w:eastAsia="en-US"/>
        </w:rPr>
        <w:drawing>
          <wp:inline distT="0" distB="0" distL="0" distR="0" wp14:anchorId="2FB5BE96" wp14:editId="6A5D402E">
            <wp:extent cx="3421380" cy="396160"/>
            <wp:effectExtent l="0" t="0" r="0" b="4445"/>
            <wp:docPr id="2" name="Picture 2" descr="C:\Users\ecigan\Desktop\MitAil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igan\Desktop\MitAilg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42" cy="4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77B">
        <w:rPr>
          <w:color w:val="auto"/>
        </w:rPr>
        <w:tab/>
      </w:r>
      <w:r w:rsidR="0071177B" w:rsidRPr="00952A21">
        <w:rPr>
          <w:color w:val="auto"/>
        </w:rPr>
        <w:t>MINUTES</w:t>
      </w:r>
    </w:p>
    <w:p w14:paraId="28AC76E5" w14:textId="77777777" w:rsidR="006F6872" w:rsidRPr="0071177B" w:rsidRDefault="00F3339C" w:rsidP="00D675AF">
      <w:pPr>
        <w:pStyle w:val="Subtitle"/>
        <w:rPr>
          <w:color w:val="auto"/>
        </w:rPr>
      </w:pPr>
      <w:sdt>
        <w:sdtPr>
          <w:rPr>
            <w:color w:val="auto"/>
          </w:rPr>
          <w:id w:val="841976995"/>
          <w:placeholder>
            <w:docPart w:val="3DDB599177F5E344AC4190755C0A5A17"/>
          </w:placeholder>
        </w:sdtPr>
        <w:sdtContent>
          <w:r w:rsidR="00D675AF" w:rsidRPr="0071177B">
            <w:rPr>
              <w:color w:val="auto"/>
            </w:rPr>
            <w:t xml:space="preserve">AILG </w:t>
          </w:r>
          <w:r w:rsidR="00AF2641" w:rsidRPr="0071177B">
            <w:rPr>
              <w:color w:val="auto"/>
            </w:rPr>
            <w:t xml:space="preserve">Plenary </w:t>
          </w:r>
          <w:r w:rsidR="00D675AF" w:rsidRPr="0071177B">
            <w:rPr>
              <w:color w:val="auto"/>
            </w:rPr>
            <w:t>Meeting Minutes</w:t>
          </w:r>
        </w:sdtContent>
      </w:sdt>
    </w:p>
    <w:p w14:paraId="7B5A031C" w14:textId="44C02B73" w:rsidR="006F6872" w:rsidRPr="008554A4" w:rsidRDefault="008E6047" w:rsidP="008E6047">
      <w:pPr>
        <w:pBdr>
          <w:top w:val="single" w:sz="4" w:space="1" w:color="444D26" w:themeColor="text2"/>
        </w:pBdr>
      </w:pPr>
      <w:r>
        <w:rPr>
          <w:rStyle w:val="IntenseEmphasis"/>
          <w:color w:val="auto"/>
        </w:rPr>
        <w:t xml:space="preserve">                </w:t>
      </w:r>
      <w:r w:rsidR="009F226A">
        <w:rPr>
          <w:rStyle w:val="IntenseEmphasis"/>
          <w:color w:val="auto"/>
        </w:rPr>
        <w:t xml:space="preserve"> </w:t>
      </w:r>
      <w:r w:rsidR="00733CB6">
        <w:rPr>
          <w:rStyle w:val="IntenseEmphasis"/>
          <w:color w:val="auto"/>
        </w:rPr>
        <w:t xml:space="preserve"> </w:t>
      </w:r>
      <w:r>
        <w:rPr>
          <w:rStyle w:val="IntenseEmphasis"/>
          <w:color w:val="auto"/>
        </w:rPr>
        <w:t xml:space="preserve"> </w:t>
      </w:r>
      <w:r w:rsidR="00C853E1">
        <w:rPr>
          <w:rStyle w:val="IntenseEmphasis"/>
          <w:color w:val="auto"/>
        </w:rPr>
        <w:t>Wednesday</w:t>
      </w:r>
      <w:r w:rsidR="008554A4">
        <w:rPr>
          <w:rStyle w:val="IntenseEmphasis"/>
          <w:color w:val="auto"/>
        </w:rPr>
        <w:t xml:space="preserve">, </w:t>
      </w:r>
      <w:r w:rsidR="00540232">
        <w:rPr>
          <w:rStyle w:val="IntenseEmphasis"/>
          <w:color w:val="auto"/>
        </w:rPr>
        <w:t>September</w:t>
      </w:r>
      <w:r w:rsidR="00733CB6">
        <w:rPr>
          <w:rStyle w:val="IntenseEmphasis"/>
          <w:color w:val="auto"/>
        </w:rPr>
        <w:t xml:space="preserve"> </w:t>
      </w:r>
      <w:r w:rsidR="00540232">
        <w:rPr>
          <w:rStyle w:val="IntenseEmphasis"/>
          <w:color w:val="auto"/>
        </w:rPr>
        <w:t>10</w:t>
      </w:r>
      <w:r w:rsidR="005B269B">
        <w:rPr>
          <w:rStyle w:val="IntenseEmphasis"/>
          <w:color w:val="auto"/>
        </w:rPr>
        <w:t>, 20</w:t>
      </w:r>
      <w:r w:rsidR="00540232">
        <w:rPr>
          <w:rStyle w:val="IntenseEmphasis"/>
          <w:color w:val="auto"/>
        </w:rPr>
        <w:t>20</w:t>
      </w:r>
      <w:r w:rsidR="008554A4">
        <w:rPr>
          <w:rStyle w:val="IntenseEmphasis"/>
          <w:color w:val="auto"/>
        </w:rPr>
        <w:t xml:space="preserve"> </w:t>
      </w:r>
      <w:r w:rsidR="007024E2" w:rsidRPr="008554A4">
        <w:t xml:space="preserve">| </w:t>
      </w:r>
      <w:r w:rsidR="00540232">
        <w:rPr>
          <w:rStyle w:val="IntenseEmphasis"/>
          <w:color w:val="auto"/>
        </w:rPr>
        <w:t xml:space="preserve">Zoom </w:t>
      </w:r>
      <w:r w:rsidR="002F73C8">
        <w:rPr>
          <w:rStyle w:val="IntenseEmphasis"/>
          <w:color w:val="auto"/>
        </w:rPr>
        <w:t xml:space="preserve">| </w:t>
      </w:r>
      <w:r w:rsidR="007024E2" w:rsidRPr="008554A4">
        <w:rPr>
          <w:rStyle w:val="IntenseEmphasis"/>
          <w:color w:val="auto"/>
        </w:rPr>
        <w:t>Meeting called to order</w:t>
      </w:r>
      <w:r w:rsidR="00AF2641">
        <w:rPr>
          <w:rStyle w:val="IntenseEmphasis"/>
          <w:color w:val="auto"/>
        </w:rPr>
        <w:t xml:space="preserve"> at </w:t>
      </w:r>
      <w:r w:rsidR="00540232">
        <w:rPr>
          <w:rStyle w:val="IntenseEmphasis"/>
          <w:color w:val="auto"/>
        </w:rPr>
        <w:t>6</w:t>
      </w:r>
      <w:r w:rsidR="00E054DB">
        <w:rPr>
          <w:rStyle w:val="IntenseEmphasis"/>
          <w:color w:val="auto"/>
        </w:rPr>
        <w:t>:</w:t>
      </w:r>
      <w:r w:rsidR="00540232">
        <w:rPr>
          <w:rStyle w:val="IntenseEmphasis"/>
          <w:color w:val="auto"/>
        </w:rPr>
        <w:t>04p</w:t>
      </w:r>
      <w:r w:rsidR="00DA4717">
        <w:rPr>
          <w:rStyle w:val="IntenseEmphasis"/>
          <w:color w:val="auto"/>
        </w:rPr>
        <w:t>m</w:t>
      </w:r>
      <w:r w:rsidR="007024E2" w:rsidRPr="008554A4">
        <w:rPr>
          <w:rStyle w:val="IntenseEmphasis"/>
          <w:color w:val="auto"/>
        </w:rPr>
        <w:t xml:space="preserve"> by</w:t>
      </w:r>
      <w:r w:rsidR="007024E2" w:rsidRPr="008554A4">
        <w:t xml:space="preserve"> </w:t>
      </w:r>
      <w:sdt>
        <w:sdtPr>
          <w:id w:val="-845941156"/>
          <w:placeholder>
            <w:docPart w:val="314A7C4F025FDD46AD248DCFF8D7DBD1"/>
          </w:placeholder>
        </w:sdtPr>
        <w:sdtContent>
          <w:r w:rsidR="00733CB6">
            <w:t>Akil Middleton</w:t>
          </w:r>
        </w:sdtContent>
      </w:sdt>
    </w:p>
    <w:p w14:paraId="473633CB" w14:textId="77777777" w:rsidR="006F6872" w:rsidRPr="00512418" w:rsidRDefault="007024E2" w:rsidP="0071177B">
      <w:pPr>
        <w:pStyle w:val="Heading1"/>
        <w:pBdr>
          <w:top w:val="single" w:sz="4" w:space="1" w:color="C00000"/>
          <w:bottom w:val="single" w:sz="12" w:space="1" w:color="C00000"/>
        </w:pBdr>
      </w:pPr>
      <w:r w:rsidRPr="00512418">
        <w:t>In Attendance</w:t>
      </w:r>
    </w:p>
    <w:p w14:paraId="056DDEDF" w14:textId="277146D6" w:rsidR="002A73D7" w:rsidRPr="00C67976" w:rsidRDefault="002A73D7" w:rsidP="002A73D7">
      <w:r w:rsidRPr="00C67976">
        <w:t xml:space="preserve">FSILGs attending: </w:t>
      </w:r>
      <w:r w:rsidR="00540232" w:rsidRPr="00540232">
        <w:t xml:space="preserve">Alpha Chi Omega, </w:t>
      </w:r>
      <w:r w:rsidR="00D00604" w:rsidRPr="00D00604">
        <w:t xml:space="preserve">Alpha Delta Phi, Alpha Epsilon Pi, </w:t>
      </w:r>
      <w:r w:rsidRPr="00540232">
        <w:t xml:space="preserve">Alpha Phi, Beta Theta Pi, </w:t>
      </w:r>
      <w:r w:rsidRPr="009C644B">
        <w:t xml:space="preserve">Chi Phi, </w:t>
      </w:r>
      <w:r w:rsidR="00D00604" w:rsidRPr="00D00604">
        <w:t xml:space="preserve">Delta Kappa Epsilon, </w:t>
      </w:r>
      <w:r w:rsidRPr="00D00604">
        <w:t xml:space="preserve">Delta Tau Delta, </w:t>
      </w:r>
      <w:r w:rsidR="001D5911" w:rsidRPr="00D00604">
        <w:t>Epsilon Theta,</w:t>
      </w:r>
      <w:r w:rsidR="001D5911" w:rsidRPr="00D00604">
        <w:rPr>
          <w:color w:val="FF0000"/>
        </w:rPr>
        <w:t xml:space="preserve"> </w:t>
      </w:r>
      <w:r w:rsidR="009C644B" w:rsidRPr="009C644B">
        <w:t xml:space="preserve">Fenway House, </w:t>
      </w:r>
      <w:r w:rsidR="00D00604" w:rsidRPr="00D00604">
        <w:t xml:space="preserve">Kappa Alpha Theta, </w:t>
      </w:r>
      <w:r w:rsidR="00C67976" w:rsidRPr="00540232">
        <w:t>Lambda Chi Alpha,</w:t>
      </w:r>
      <w:r w:rsidRPr="00540232">
        <w:t xml:space="preserve"> </w:t>
      </w:r>
      <w:r w:rsidR="00D00604" w:rsidRPr="00D00604">
        <w:t xml:space="preserve">Nu Delta, </w:t>
      </w:r>
      <w:r w:rsidR="00C67976" w:rsidRPr="00540232">
        <w:t xml:space="preserve">Phi Beta Epsilon, </w:t>
      </w:r>
      <w:r w:rsidR="001D5911" w:rsidRPr="009C644B">
        <w:t xml:space="preserve">Phi Delta Theta, </w:t>
      </w:r>
      <w:r w:rsidR="001D5911" w:rsidRPr="00540232">
        <w:t>Phi Kappa Sigma,</w:t>
      </w:r>
      <w:r w:rsidR="00C67976" w:rsidRPr="00540232">
        <w:t xml:space="preserve"> </w:t>
      </w:r>
      <w:r w:rsidRPr="00540232">
        <w:t xml:space="preserve">Pi Lambda Phi, </w:t>
      </w:r>
      <w:r w:rsidR="00540232" w:rsidRPr="00540232">
        <w:t xml:space="preserve">Sigma Alpha Epsilon, </w:t>
      </w:r>
      <w:r w:rsidRPr="00540232">
        <w:t xml:space="preserve">Sigma Chi, </w:t>
      </w:r>
      <w:r w:rsidRPr="009C644B">
        <w:t xml:space="preserve">Sigma Kappa, </w:t>
      </w:r>
      <w:r w:rsidR="00E92394" w:rsidRPr="00D00604">
        <w:t xml:space="preserve">pika, </w:t>
      </w:r>
      <w:r w:rsidRPr="00540232">
        <w:t xml:space="preserve">Theta Chi, </w:t>
      </w:r>
      <w:r w:rsidR="00D00604" w:rsidRPr="00D00604">
        <w:t xml:space="preserve">Theta Delta Chi, Tau Epsilon Phi, </w:t>
      </w:r>
      <w:r w:rsidR="005B4AE4" w:rsidRPr="00F14A3E">
        <w:t xml:space="preserve">Theta Tau, </w:t>
      </w:r>
      <w:r w:rsidR="00D00604" w:rsidRPr="00D00604">
        <w:t>WILG,</w:t>
      </w:r>
      <w:r w:rsidR="00D00604">
        <w:t xml:space="preserve"> </w:t>
      </w:r>
      <w:r w:rsidR="00E92394" w:rsidRPr="00540232">
        <w:t xml:space="preserve">Zeta Beta Tau, </w:t>
      </w:r>
      <w:r w:rsidRPr="00D00604">
        <w:t>Zeta Psi</w:t>
      </w:r>
    </w:p>
    <w:p w14:paraId="630BC89B" w14:textId="1429ECE2" w:rsidR="002A73D7" w:rsidRPr="00C67976" w:rsidRDefault="002A73D7" w:rsidP="002A73D7">
      <w:r w:rsidRPr="00F14A3E">
        <w:t xml:space="preserve">FSILGs not attending: Alpha Epsilon Phi, Alpha Tau Omega, Delta Phi Epsilon, </w:t>
      </w:r>
      <w:r w:rsidR="00F14A3E" w:rsidRPr="00F14A3E">
        <w:t xml:space="preserve">Kappa Sigma, </w:t>
      </w:r>
      <w:r w:rsidRPr="00F14A3E">
        <w:t xml:space="preserve">Number Six Club, </w:t>
      </w:r>
      <w:r w:rsidR="00F14A3E" w:rsidRPr="00F14A3E">
        <w:t xml:space="preserve">Phi Kappa Theta, </w:t>
      </w:r>
      <w:r w:rsidRPr="00F14A3E">
        <w:t xml:space="preserve">Phi Sigma Kappa, Pi Beta Phi, Sigma Nu, </w:t>
      </w:r>
      <w:r w:rsidR="00F14A3E" w:rsidRPr="00F14A3E">
        <w:t xml:space="preserve">Sigma Phi Epsilon, </w:t>
      </w:r>
      <w:r w:rsidR="00E92394" w:rsidRPr="00F14A3E">
        <w:t xml:space="preserve">Student House, </w:t>
      </w:r>
      <w:r w:rsidR="00F14A3E" w:rsidRPr="00F14A3E">
        <w:t>Theta Xi</w:t>
      </w:r>
    </w:p>
    <w:p w14:paraId="561BD9F8" w14:textId="1467E9C6" w:rsidR="002A73D7" w:rsidRPr="00C67976" w:rsidRDefault="002A73D7" w:rsidP="002A73D7">
      <w:r w:rsidRPr="00C67976">
        <w:t xml:space="preserve">AILG Board: </w:t>
      </w:r>
      <w:r w:rsidRPr="00D00604">
        <w:t>Akil Middleton</w:t>
      </w:r>
      <w:r w:rsidR="00C67976" w:rsidRPr="00D00604">
        <w:t xml:space="preserve">, </w:t>
      </w:r>
      <w:r w:rsidR="00C67976" w:rsidRPr="00540232">
        <w:t>Eric Cigan</w:t>
      </w:r>
      <w:r w:rsidR="00D00604">
        <w:t>, Tyler Kemp-Benedict, Alice Leung, Mary Linton Peters, Cecilia Stuopis</w:t>
      </w:r>
    </w:p>
    <w:p w14:paraId="0585DC02" w14:textId="58272D3E" w:rsidR="002A73D7" w:rsidRPr="00C67976" w:rsidRDefault="002A73D7" w:rsidP="002A73D7">
      <w:r w:rsidRPr="00C67976">
        <w:t xml:space="preserve">MIT Administration and Other Guests: </w:t>
      </w:r>
      <w:r w:rsidRPr="00540232">
        <w:t>Brad Badgley</w:t>
      </w:r>
      <w:r w:rsidR="00C67976" w:rsidRPr="00540232">
        <w:t xml:space="preserve"> (FSILG Office), </w:t>
      </w:r>
      <w:r w:rsidR="00540232">
        <w:t xml:space="preserve">Madi Clark (FSILG Office), </w:t>
      </w:r>
      <w:r w:rsidR="00D00604" w:rsidRPr="00540232">
        <w:t>Pam Gannon</w:t>
      </w:r>
      <w:r w:rsidR="00D00604">
        <w:t xml:space="preserve"> (DSL)</w:t>
      </w:r>
      <w:r w:rsidR="00D00604" w:rsidRPr="00540232">
        <w:t>,</w:t>
      </w:r>
      <w:r w:rsidR="00D00604">
        <w:t xml:space="preserve"> </w:t>
      </w:r>
      <w:r w:rsidRPr="00D00604">
        <w:t>Liz Jason</w:t>
      </w:r>
      <w:r w:rsidR="00926823" w:rsidRPr="00D00604">
        <w:t xml:space="preserve"> (</w:t>
      </w:r>
      <w:r w:rsidR="00C67976" w:rsidRPr="00D00604">
        <w:t>FSILG Office</w:t>
      </w:r>
      <w:r w:rsidR="00926823" w:rsidRPr="00D00604">
        <w:t>)</w:t>
      </w:r>
      <w:r w:rsidR="00C67976" w:rsidRPr="00D00604">
        <w:t>,</w:t>
      </w:r>
      <w:r w:rsidRPr="00D00604">
        <w:t xml:space="preserve"> Scott Klemm</w:t>
      </w:r>
      <w:r w:rsidR="00926823" w:rsidRPr="00D00604">
        <w:t xml:space="preserve"> </w:t>
      </w:r>
      <w:r w:rsidRPr="00D00604">
        <w:t>(FCI)</w:t>
      </w:r>
      <w:r w:rsidR="00C67976" w:rsidRPr="00D00604">
        <w:t xml:space="preserve">, </w:t>
      </w:r>
      <w:r w:rsidR="00C67976" w:rsidRPr="009C644B">
        <w:t>Judy Robinson (DSL)</w:t>
      </w:r>
      <w:r w:rsidR="00540232" w:rsidRPr="009C644B">
        <w:t>,</w:t>
      </w:r>
      <w:r w:rsidR="00540232">
        <w:t xml:space="preserve"> </w:t>
      </w:r>
      <w:r w:rsidR="009C644B">
        <w:t>Mark Thompson (FCI)</w:t>
      </w:r>
    </w:p>
    <w:p w14:paraId="7B55F531" w14:textId="77777777" w:rsidR="00126FD3" w:rsidRDefault="00EA3DB7" w:rsidP="00126FD3">
      <w:pPr>
        <w:pStyle w:val="Heading1"/>
        <w:pBdr>
          <w:top w:val="single" w:sz="4" w:space="1" w:color="C00000"/>
          <w:bottom w:val="single" w:sz="12" w:space="1" w:color="C00000"/>
        </w:pBdr>
      </w:pPr>
      <w:r>
        <w:t>Welcome and Introductions</w:t>
      </w:r>
    </w:p>
    <w:p w14:paraId="2BAC490C" w14:textId="6C6C71D3" w:rsidR="00926823" w:rsidRDefault="001D5911" w:rsidP="005B269B">
      <w:pPr>
        <w:pStyle w:val="Defaul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Akil Middleton</w:t>
      </w:r>
      <w:r w:rsidR="007F2EB9">
        <w:rPr>
          <w:rFonts w:asciiTheme="minorHAnsi" w:hAnsiTheme="minorHAnsi" w:cs="Arial"/>
          <w:sz w:val="21"/>
          <w:szCs w:val="21"/>
        </w:rPr>
        <w:t xml:space="preserve"> </w:t>
      </w:r>
      <w:r w:rsidR="00043654">
        <w:rPr>
          <w:rFonts w:asciiTheme="minorHAnsi" w:hAnsiTheme="minorHAnsi" w:cs="Arial"/>
          <w:sz w:val="21"/>
          <w:szCs w:val="21"/>
        </w:rPr>
        <w:t>convened the meeting</w:t>
      </w:r>
      <w:r w:rsidR="00DA4717" w:rsidRPr="00DA4717">
        <w:rPr>
          <w:rFonts w:asciiTheme="minorHAnsi" w:hAnsiTheme="minorHAnsi" w:cs="Arial"/>
          <w:sz w:val="21"/>
          <w:szCs w:val="21"/>
        </w:rPr>
        <w:t>.</w:t>
      </w:r>
    </w:p>
    <w:p w14:paraId="0B7B08BC" w14:textId="77777777" w:rsidR="00926823" w:rsidRPr="00060FD6" w:rsidRDefault="00926823" w:rsidP="00926823">
      <w:pPr>
        <w:pStyle w:val="Heading1"/>
        <w:pBdr>
          <w:top w:val="single" w:sz="4" w:space="0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 xml:space="preserve">Treasurer’s Report </w:t>
      </w:r>
    </w:p>
    <w:p w14:paraId="7CC32068" w14:textId="60310CB2" w:rsidR="002634F3" w:rsidRDefault="00DA4717" w:rsidP="00F639F0">
      <w:pPr>
        <w:spacing w:before="0" w:after="0"/>
      </w:pPr>
      <w:r>
        <w:t>Eric Cigan presented the Treasurer’s Report.</w:t>
      </w:r>
      <w:r w:rsidRPr="00DA4717">
        <w:t xml:space="preserve"> </w:t>
      </w:r>
      <w:r w:rsidR="002634F3">
        <w:t xml:space="preserve">The </w:t>
      </w:r>
      <w:r w:rsidR="002634F3" w:rsidRPr="004D1025">
        <w:t>new fiscal year</w:t>
      </w:r>
      <w:r w:rsidR="002634F3">
        <w:t xml:space="preserve"> started</w:t>
      </w:r>
      <w:r w:rsidR="002634F3" w:rsidRPr="004D1025">
        <w:t xml:space="preserve"> July 1</w:t>
      </w:r>
      <w:r w:rsidR="002634F3" w:rsidRPr="004D1025">
        <w:rPr>
          <w:vertAlign w:val="superscript"/>
        </w:rPr>
        <w:t>st</w:t>
      </w:r>
      <w:r w:rsidR="002634F3">
        <w:t>;</w:t>
      </w:r>
      <w:r w:rsidR="002634F3" w:rsidRPr="004D1025">
        <w:t xml:space="preserve"> </w:t>
      </w:r>
      <w:r w:rsidR="002634F3">
        <w:t>AILG</w:t>
      </w:r>
      <w:r w:rsidR="002634F3" w:rsidRPr="004D1025">
        <w:t xml:space="preserve"> </w:t>
      </w:r>
      <w:r w:rsidR="002634F3">
        <w:t xml:space="preserve">has </w:t>
      </w:r>
      <w:r w:rsidR="002634F3" w:rsidRPr="004D1025">
        <w:t>invoice</w:t>
      </w:r>
      <w:r w:rsidR="00B711CE">
        <w:t>d</w:t>
      </w:r>
      <w:r w:rsidR="002634F3" w:rsidRPr="004D1025">
        <w:t xml:space="preserve"> for annual funding from MIT DSL and IRDF that supports our SLI, BSF and </w:t>
      </w:r>
      <w:r w:rsidR="002634F3">
        <w:t xml:space="preserve">Peer Visit </w:t>
      </w:r>
      <w:r w:rsidR="002634F3" w:rsidRPr="004D1025">
        <w:t>programs</w:t>
      </w:r>
      <w:r w:rsidR="00172C97">
        <w:t>; t</w:t>
      </w:r>
      <w:r w:rsidR="002634F3">
        <w:t xml:space="preserve">hose are </w:t>
      </w:r>
      <w:r w:rsidR="002634F3" w:rsidRPr="004D1025">
        <w:t>reflected in the balance sheet as accounts receivable.</w:t>
      </w:r>
      <w:r w:rsidR="002634F3">
        <w:t xml:space="preserve"> </w:t>
      </w:r>
      <w:r w:rsidR="00B711CE">
        <w:t>FCI</w:t>
      </w:r>
      <w:r w:rsidR="00172C97">
        <w:t>’s payment</w:t>
      </w:r>
      <w:r w:rsidR="00B711CE">
        <w:t xml:space="preserve"> </w:t>
      </w:r>
      <w:r w:rsidR="00172C97">
        <w:t xml:space="preserve">to us </w:t>
      </w:r>
      <w:r w:rsidR="00B711CE">
        <w:t>for AILG member dues and SLI and BSF program support fees</w:t>
      </w:r>
      <w:r w:rsidR="00172C97" w:rsidRPr="00172C97">
        <w:t xml:space="preserve"> </w:t>
      </w:r>
      <w:r w:rsidR="00172C97">
        <w:t>collect</w:t>
      </w:r>
      <w:r w:rsidR="00172C97">
        <w:t>ed</w:t>
      </w:r>
      <w:r w:rsidR="00172C97">
        <w:t xml:space="preserve"> from FSILGs</w:t>
      </w:r>
      <w:r w:rsidR="00172C97">
        <w:t xml:space="preserve"> – and FCI’s billing of their fee to AILG for collection – were both slightly delayed this year due to COVID-19 and the timing of information about financial support to FSILGs from MIT. Including</w:t>
      </w:r>
      <w:r w:rsidR="00B711CE">
        <w:t xml:space="preserve"> funds retained from previous years</w:t>
      </w:r>
      <w:r w:rsidR="00172C97">
        <w:t>,</w:t>
      </w:r>
      <w:r w:rsidR="00B711CE">
        <w:t xml:space="preserve"> </w:t>
      </w:r>
      <w:r w:rsidR="002634F3">
        <w:t>we have a total of approximately $</w:t>
      </w:r>
      <w:r w:rsidR="00B711CE">
        <w:t>65,091.47</w:t>
      </w:r>
      <w:r w:rsidR="002634F3">
        <w:t xml:space="preserve"> in </w:t>
      </w:r>
      <w:r w:rsidR="00172C97">
        <w:t xml:space="preserve">the </w:t>
      </w:r>
      <w:r w:rsidR="002634F3">
        <w:t xml:space="preserve">bank. </w:t>
      </w:r>
      <w:r w:rsidR="002634F3">
        <w:t>Most</w:t>
      </w:r>
      <w:r w:rsidR="002634F3">
        <w:t xml:space="preserve"> expenses</w:t>
      </w:r>
      <w:r w:rsidR="002634F3">
        <w:t xml:space="preserve"> so far have</w:t>
      </w:r>
      <w:r w:rsidR="002634F3">
        <w:t xml:space="preserve"> been in Facilities</w:t>
      </w:r>
      <w:r w:rsidR="00EC0A32">
        <w:t xml:space="preserve"> – the </w:t>
      </w:r>
      <w:r w:rsidR="002634F3">
        <w:t>normal fees we pay to FCI</w:t>
      </w:r>
      <w:r w:rsidR="002634F3">
        <w:t xml:space="preserve"> (which now provides BSF services</w:t>
      </w:r>
      <w:r w:rsidR="00172C97">
        <w:t>). N</w:t>
      </w:r>
      <w:r w:rsidR="00EC0A32">
        <w:t>othing extraordinary</w:t>
      </w:r>
      <w:r w:rsidR="002634F3">
        <w:t>.</w:t>
      </w:r>
    </w:p>
    <w:p w14:paraId="6D211A98" w14:textId="77777777" w:rsidR="005A4B57" w:rsidRDefault="005A4B57" w:rsidP="005A4B57">
      <w:pPr>
        <w:pStyle w:val="Heading1"/>
        <w:pBdr>
          <w:top w:val="single" w:sz="4" w:space="1" w:color="C00000"/>
          <w:bottom w:val="single" w:sz="12" w:space="1" w:color="C00000"/>
        </w:pBdr>
      </w:pPr>
      <w:r>
        <w:t xml:space="preserve">FSILG Office Update </w:t>
      </w:r>
    </w:p>
    <w:p w14:paraId="2155D360" w14:textId="22BD37CC" w:rsidR="00043654" w:rsidRDefault="00DA4717" w:rsidP="00DA4717">
      <w:pPr>
        <w:rPr>
          <w:bCs/>
        </w:rPr>
      </w:pPr>
      <w:r w:rsidRPr="00DA4717">
        <w:rPr>
          <w:bCs/>
        </w:rPr>
        <w:t>Brad Badgley</w:t>
      </w:r>
      <w:r>
        <w:rPr>
          <w:bCs/>
        </w:rPr>
        <w:t xml:space="preserve"> </w:t>
      </w:r>
      <w:r w:rsidR="00043654">
        <w:rPr>
          <w:bCs/>
        </w:rPr>
        <w:t>covered highlights of move-in</w:t>
      </w:r>
      <w:r w:rsidR="005B4AE4">
        <w:rPr>
          <w:bCs/>
        </w:rPr>
        <w:t>, beginning with a huge thanks to AILG alums, “wonderful to work with!” There are ~900 students on campus; ~250 of those are FSILG students living on campus this fall.</w:t>
      </w:r>
      <w:r w:rsidR="00043654">
        <w:rPr>
          <w:bCs/>
        </w:rPr>
        <w:t xml:space="preserve"> A mandatory 10-day quarantine just ended for students living on campus, and they may now socialize on campus, following health guidance (facemasks in public spaces and in the now-open gym). Social “pods” of up to 6 students are being formed; masks would not be required within pods.</w:t>
      </w:r>
    </w:p>
    <w:p w14:paraId="0352D55B" w14:textId="73C32801" w:rsidR="00043654" w:rsidRDefault="00043654" w:rsidP="00DA4717">
      <w:pPr>
        <w:rPr>
          <w:bCs/>
        </w:rPr>
      </w:pPr>
      <w:r>
        <w:rPr>
          <w:bCs/>
        </w:rPr>
        <w:t>Students will move out November 20–21, Thanksgiving break will be November 23–27, and classes will resume remotely November 30. A small number of undergrads will probably be granted exceptions and allowed to remain/return on campus. Last day of classes will be December 9; finals run December 14–18. IAP will be remote this year.</w:t>
      </w:r>
    </w:p>
    <w:p w14:paraId="4A296953" w14:textId="50125BC9" w:rsidR="005A4B57" w:rsidRDefault="00043654" w:rsidP="00043654">
      <w:pPr>
        <w:rPr>
          <w:bCs/>
        </w:rPr>
      </w:pPr>
      <w:r>
        <w:rPr>
          <w:bCs/>
        </w:rPr>
        <w:lastRenderedPageBreak/>
        <w:t xml:space="preserve">The tentative plan for Spring 2021 (announced in July) is that first-years, sophomores, and juniors (who choose to) are anticipated to be on campus. There is not yet a Spring 2021 plan for FSILGs; conversations about that will probably begin in October at the earliest, to allow learning from the experience of early fall. </w:t>
      </w:r>
    </w:p>
    <w:p w14:paraId="6B57FD37" w14:textId="6C051BC4" w:rsidR="005B4AE4" w:rsidRDefault="005B4AE4" w:rsidP="00043654">
      <w:pPr>
        <w:rPr>
          <w:bCs/>
        </w:rPr>
      </w:pPr>
      <w:r>
        <w:rPr>
          <w:bCs/>
        </w:rPr>
        <w:t>FSILG GRAs have been hired for the fall regardless of residential status</w:t>
      </w:r>
      <w:r w:rsidR="00B37D37">
        <w:rPr>
          <w:bCs/>
        </w:rPr>
        <w:t>. They</w:t>
      </w:r>
      <w:r>
        <w:rPr>
          <w:bCs/>
        </w:rPr>
        <w:t xml:space="preserve"> are maintaining relationships with students even though they are</w:t>
      </w:r>
      <w:r w:rsidR="00B37D37">
        <w:rPr>
          <w:bCs/>
        </w:rPr>
        <w:t xml:space="preserve"> </w:t>
      </w:r>
      <w:r>
        <w:rPr>
          <w:bCs/>
        </w:rPr>
        <w:t>n</w:t>
      </w:r>
      <w:r w:rsidR="00B37D37">
        <w:rPr>
          <w:bCs/>
        </w:rPr>
        <w:t>o</w:t>
      </w:r>
      <w:r>
        <w:rPr>
          <w:bCs/>
        </w:rPr>
        <w:t>t living in the FSILG houses.</w:t>
      </w:r>
    </w:p>
    <w:p w14:paraId="3A3669DA" w14:textId="1B070EF0" w:rsidR="005B4AE4" w:rsidRDefault="005B4AE4" w:rsidP="00043654">
      <w:pPr>
        <w:rPr>
          <w:bCs/>
        </w:rPr>
      </w:pPr>
      <w:r w:rsidRPr="005B4AE4">
        <w:rPr>
          <w:bCs/>
        </w:rPr>
        <w:t xml:space="preserve">House corporations are encouraged to invite the GRAs to </w:t>
      </w:r>
      <w:r>
        <w:rPr>
          <w:bCs/>
        </w:rPr>
        <w:t>their</w:t>
      </w:r>
      <w:r w:rsidRPr="005B4AE4">
        <w:rPr>
          <w:bCs/>
        </w:rPr>
        <w:t xml:space="preserve"> meetings.</w:t>
      </w:r>
    </w:p>
    <w:p w14:paraId="31BA7CB4" w14:textId="242064D8" w:rsidR="009F226A" w:rsidRPr="00BD61E1" w:rsidRDefault="005B4AE4" w:rsidP="009F226A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MIT Medical News</w:t>
      </w:r>
    </w:p>
    <w:p w14:paraId="39744581" w14:textId="05D29D5A" w:rsidR="005B4AE4" w:rsidRPr="005B4AE4" w:rsidRDefault="00B37D37" w:rsidP="005B4AE4">
      <w:r>
        <w:t xml:space="preserve">Medical </w:t>
      </w:r>
      <w:r w:rsidR="00E71BB6">
        <w:t xml:space="preserve">Director </w:t>
      </w:r>
      <w:r>
        <w:t xml:space="preserve">and AILG Board member </w:t>
      </w:r>
      <w:r w:rsidR="005B4AE4">
        <w:t>Cecilia Stuopis presented</w:t>
      </w:r>
      <w:r>
        <w:t xml:space="preserve"> on h</w:t>
      </w:r>
      <w:r w:rsidR="005B4AE4" w:rsidRPr="005B4AE4">
        <w:t xml:space="preserve">ealth and </w:t>
      </w:r>
      <w:r>
        <w:t>w</w:t>
      </w:r>
      <w:r w:rsidR="005B4AE4" w:rsidRPr="005B4AE4">
        <w:t>ellness</w:t>
      </w:r>
      <w:r>
        <w:t xml:space="preserve"> of the MIT community. MIT started </w:t>
      </w:r>
      <w:r w:rsidR="00E71BB6">
        <w:t>Covid</w:t>
      </w:r>
      <w:r>
        <w:t>-19 testing a</w:t>
      </w:r>
      <w:r w:rsidR="005B4AE4" w:rsidRPr="005B4AE4">
        <w:t>lmost 6 mo</w:t>
      </w:r>
      <w:r w:rsidR="00E71BB6">
        <w:t>nth</w:t>
      </w:r>
      <w:r w:rsidR="005B4AE4" w:rsidRPr="005B4AE4">
        <w:t xml:space="preserve">s ago, </w:t>
      </w:r>
      <w:r w:rsidR="00E71BB6">
        <w:t>earlier than</w:t>
      </w:r>
      <w:r w:rsidR="005B4AE4" w:rsidRPr="005B4AE4">
        <w:t xml:space="preserve"> many universities, </w:t>
      </w:r>
      <w:r>
        <w:t xml:space="preserve">initially in a </w:t>
      </w:r>
      <w:r w:rsidR="005B4AE4" w:rsidRPr="005B4AE4">
        <w:t xml:space="preserve">tent, </w:t>
      </w:r>
      <w:r>
        <w:t xml:space="preserve">then </w:t>
      </w:r>
      <w:r w:rsidR="00A55513">
        <w:t xml:space="preserve">in the </w:t>
      </w:r>
      <w:r>
        <w:t>E</w:t>
      </w:r>
      <w:r w:rsidR="005B4AE4" w:rsidRPr="005B4AE4">
        <w:t xml:space="preserve">23 atrium, </w:t>
      </w:r>
      <w:r>
        <w:t xml:space="preserve">and eventually in </w:t>
      </w:r>
      <w:r w:rsidR="005B4AE4" w:rsidRPr="005B4AE4">
        <w:t>construction trailers kitted out for testing</w:t>
      </w:r>
      <w:r w:rsidR="00E71BB6">
        <w:t>,</w:t>
      </w:r>
      <w:r w:rsidR="005B4AE4" w:rsidRPr="005B4AE4">
        <w:t xml:space="preserve"> with high-tech ventilation</w:t>
      </w:r>
      <w:r>
        <w:t xml:space="preserve"> </w:t>
      </w:r>
      <w:proofErr w:type="spellStart"/>
      <w:r>
        <w:t xml:space="preserve">and </w:t>
      </w:r>
      <w:r w:rsidR="005B4AE4" w:rsidRPr="005B4AE4">
        <w:t>Plexigla</w:t>
      </w:r>
      <w:proofErr w:type="spellEnd"/>
      <w:r w:rsidR="005B4AE4" w:rsidRPr="005B4AE4">
        <w:t xml:space="preserve">s </w:t>
      </w:r>
      <w:r>
        <w:t xml:space="preserve">separators with </w:t>
      </w:r>
      <w:r w:rsidR="005B4AE4" w:rsidRPr="005B4AE4">
        <w:t>built-in gloves</w:t>
      </w:r>
      <w:r>
        <w:t xml:space="preserve"> to allow</w:t>
      </w:r>
      <w:r w:rsidR="005B4AE4" w:rsidRPr="005B4AE4">
        <w:t xml:space="preserve"> minimal contact and </w:t>
      </w:r>
      <w:r w:rsidR="0088558D">
        <w:t>reduced</w:t>
      </w:r>
      <w:r>
        <w:t xml:space="preserve"> need for </w:t>
      </w:r>
      <w:r w:rsidR="005B4AE4" w:rsidRPr="005B4AE4">
        <w:t>PPE</w:t>
      </w:r>
      <w:r>
        <w:t>. There are six</w:t>
      </w:r>
      <w:r w:rsidR="005B4AE4" w:rsidRPr="005B4AE4">
        <w:t xml:space="preserve"> stalls for simultaneous testing</w:t>
      </w:r>
      <w:r>
        <w:t xml:space="preserve">. Community members are using a </w:t>
      </w:r>
      <w:r w:rsidR="005B4AE4" w:rsidRPr="005B4AE4">
        <w:t xml:space="preserve">sophisticated check-in system tied into </w:t>
      </w:r>
      <w:r>
        <w:t xml:space="preserve">their </w:t>
      </w:r>
      <w:r w:rsidR="005B4AE4" w:rsidRPr="005B4AE4">
        <w:t xml:space="preserve">ID </w:t>
      </w:r>
      <w:r>
        <w:t xml:space="preserve">via the </w:t>
      </w:r>
      <w:proofErr w:type="spellStart"/>
      <w:r w:rsidR="005B4AE4" w:rsidRPr="005B4AE4">
        <w:t>Covid</w:t>
      </w:r>
      <w:proofErr w:type="spellEnd"/>
      <w:r w:rsidR="00A55513">
        <w:t xml:space="preserve"> </w:t>
      </w:r>
      <w:r w:rsidR="005B4AE4" w:rsidRPr="005B4AE4">
        <w:t>Pass app</w:t>
      </w:r>
      <w:r>
        <w:t>. They make d</w:t>
      </w:r>
      <w:r w:rsidR="005B4AE4" w:rsidRPr="005B4AE4">
        <w:t>aily health attestation</w:t>
      </w:r>
      <w:r>
        <w:t>s</w:t>
      </w:r>
      <w:r w:rsidR="005B4AE4" w:rsidRPr="005B4AE4">
        <w:t xml:space="preserve"> </w:t>
      </w:r>
      <w:r w:rsidR="0088558D">
        <w:t xml:space="preserve">– </w:t>
      </w:r>
      <w:r>
        <w:t>asked</w:t>
      </w:r>
      <w:r w:rsidR="0088558D">
        <w:t xml:space="preserve"> whether they</w:t>
      </w:r>
      <w:proofErr w:type="spellStart"/>
      <w:r w:rsidR="0088558D">
        <w:t xml:space="preserve"> have</w:t>
      </w:r>
      <w:proofErr w:type="spellEnd"/>
      <w:r w:rsidR="0088558D">
        <w:t xml:space="preserve"> </w:t>
      </w:r>
      <w:r w:rsidR="005B4AE4" w:rsidRPr="005B4AE4">
        <w:t xml:space="preserve">been in contact with anyone who may have </w:t>
      </w:r>
      <w:r w:rsidR="00E71BB6">
        <w:t>Covid</w:t>
      </w:r>
      <w:r w:rsidR="0088558D">
        <w:t>-</w:t>
      </w:r>
      <w:proofErr w:type="gramStart"/>
      <w:r w:rsidR="0088558D">
        <w:t>19, and</w:t>
      </w:r>
      <w:proofErr w:type="gramEnd"/>
      <w:r w:rsidR="005B4AE4" w:rsidRPr="005B4AE4">
        <w:t xml:space="preserve"> </w:t>
      </w:r>
      <w:r w:rsidR="0088558D">
        <w:t>required</w:t>
      </w:r>
      <w:r>
        <w:t xml:space="preserve"> to </w:t>
      </w:r>
      <w:r w:rsidR="005B4AE4" w:rsidRPr="005B4AE4">
        <w:t xml:space="preserve">attest that </w:t>
      </w:r>
      <w:r>
        <w:t>they will</w:t>
      </w:r>
      <w:r w:rsidR="005B4AE4" w:rsidRPr="005B4AE4">
        <w:t xml:space="preserve"> follow the rules about masks and other protocols</w:t>
      </w:r>
      <w:r>
        <w:t xml:space="preserve">. Each person authorized to be on campus is tested </w:t>
      </w:r>
      <w:r w:rsidR="005B4AE4" w:rsidRPr="005B4AE4">
        <w:t>twice</w:t>
      </w:r>
      <w:r>
        <w:t xml:space="preserve"> </w:t>
      </w:r>
      <w:r w:rsidR="005B4AE4" w:rsidRPr="005B4AE4">
        <w:t>weekly</w:t>
      </w:r>
      <w:r>
        <w:t>.</w:t>
      </w:r>
      <w:r w:rsidR="00A55513">
        <w:t xml:space="preserve"> On the h</w:t>
      </w:r>
      <w:r w:rsidR="005B4AE4" w:rsidRPr="005B4AE4">
        <w:t>ighest</w:t>
      </w:r>
      <w:r w:rsidR="00A55513">
        <w:t>-volume</w:t>
      </w:r>
      <w:r w:rsidR="005B4AE4" w:rsidRPr="005B4AE4">
        <w:t xml:space="preserve"> day</w:t>
      </w:r>
      <w:r w:rsidR="00A55513">
        <w:t xml:space="preserve"> so far</w:t>
      </w:r>
      <w:r w:rsidR="005B4AE4" w:rsidRPr="005B4AE4">
        <w:t>, 3,395 people</w:t>
      </w:r>
      <w:r w:rsidR="00A55513">
        <w:t xml:space="preserve"> were tested</w:t>
      </w:r>
      <w:r w:rsidR="005B4AE4" w:rsidRPr="005B4AE4">
        <w:t xml:space="preserve"> (well over the entire daily count for the state of NH!)</w:t>
      </w:r>
      <w:r w:rsidR="00A55513">
        <w:t xml:space="preserve"> </w:t>
      </w:r>
      <w:r w:rsidR="005B4AE4" w:rsidRPr="005B4AE4">
        <w:t>All testing at this point</w:t>
      </w:r>
      <w:r w:rsidR="00A55513">
        <w:t xml:space="preserve"> is </w:t>
      </w:r>
      <w:r w:rsidR="00A55513" w:rsidRPr="005B4AE4">
        <w:t>PCR</w:t>
      </w:r>
      <w:r w:rsidR="00E71BB6">
        <w:t>, and response time is 12–18 hours (very good!)</w:t>
      </w:r>
      <w:r w:rsidR="005B4AE4" w:rsidRPr="005B4AE4">
        <w:t xml:space="preserve">. Possibly in </w:t>
      </w:r>
      <w:r w:rsidR="007D6052">
        <w:t xml:space="preserve">the </w:t>
      </w:r>
      <w:r w:rsidR="005B4AE4" w:rsidRPr="005B4AE4">
        <w:t>future</w:t>
      </w:r>
      <w:r w:rsidR="007D6052">
        <w:t>,</w:t>
      </w:r>
      <w:r w:rsidR="005B4AE4" w:rsidRPr="005B4AE4">
        <w:t xml:space="preserve"> other types of tests</w:t>
      </w:r>
      <w:r w:rsidR="0088558D">
        <w:t xml:space="preserve"> may be considered</w:t>
      </w:r>
      <w:r w:rsidR="00A55513">
        <w:t>.</w:t>
      </w:r>
    </w:p>
    <w:p w14:paraId="3FE11ADF" w14:textId="109B7360" w:rsidR="005B4AE4" w:rsidRPr="005B4AE4" w:rsidRDefault="005B4AE4" w:rsidP="005B4AE4">
      <w:r w:rsidRPr="005B4AE4">
        <w:t>One person tested positive during return-to-campus testing. Numbers have continued very low</w:t>
      </w:r>
      <w:r w:rsidR="0088558D">
        <w:t xml:space="preserve"> in terms of </w:t>
      </w:r>
      <w:r w:rsidRPr="005B4AE4">
        <w:t xml:space="preserve">percentages (inclusive of students, faculty, staff, </w:t>
      </w:r>
      <w:r w:rsidR="0088558D">
        <w:t xml:space="preserve">and </w:t>
      </w:r>
      <w:r w:rsidRPr="005B4AE4">
        <w:t>contractors on campus)</w:t>
      </w:r>
      <w:r w:rsidR="00A55513">
        <w:t xml:space="preserve">. </w:t>
      </w:r>
      <w:r w:rsidR="0088558D">
        <w:t>Testing m</w:t>
      </w:r>
      <w:r w:rsidRPr="005B4AE4">
        <w:t xml:space="preserve">ay need to </w:t>
      </w:r>
      <w:r w:rsidR="00A55513">
        <w:t>increase</w:t>
      </w:r>
      <w:r w:rsidRPr="005B4AE4">
        <w:t xml:space="preserve"> eventually to &gt;6K tests/week</w:t>
      </w:r>
      <w:r w:rsidR="00A55513">
        <w:t>.</w:t>
      </w:r>
    </w:p>
    <w:p w14:paraId="3D5F9CD6" w14:textId="184E2EBA" w:rsidR="005B4AE4" w:rsidRPr="005B4AE4" w:rsidRDefault="005B4AE4" w:rsidP="005B4AE4">
      <w:r w:rsidRPr="005B4AE4">
        <w:t xml:space="preserve">Johnson </w:t>
      </w:r>
      <w:r w:rsidR="007D6052">
        <w:t xml:space="preserve">Athletic Center </w:t>
      </w:r>
      <w:r w:rsidR="00A55513">
        <w:t>was set up</w:t>
      </w:r>
      <w:r w:rsidR="0088558D">
        <w:t xml:space="preserve"> early on</w:t>
      </w:r>
      <w:r w:rsidR="00A55513">
        <w:t xml:space="preserve"> </w:t>
      </w:r>
      <w:r w:rsidR="007D6052">
        <w:t>with</w:t>
      </w:r>
      <w:r w:rsidR="00A55513">
        <w:t xml:space="preserve"> </w:t>
      </w:r>
      <w:r w:rsidR="00A55513" w:rsidRPr="005B4AE4">
        <w:t>hospital bed</w:t>
      </w:r>
      <w:r w:rsidR="00A55513">
        <w:t>s</w:t>
      </w:r>
      <w:r w:rsidR="0088558D">
        <w:t xml:space="preserve"> in case of </w:t>
      </w:r>
      <w:r w:rsidR="007D6052">
        <w:t>overflow</w:t>
      </w:r>
      <w:r w:rsidR="007D6052" w:rsidRPr="005B4AE4">
        <w:t xml:space="preserve"> </w:t>
      </w:r>
      <w:r w:rsidR="0088558D">
        <w:t>need,</w:t>
      </w:r>
      <w:r w:rsidR="00A55513">
        <w:t xml:space="preserve"> but now </w:t>
      </w:r>
      <w:r w:rsidR="0088558D">
        <w:t xml:space="preserve">it </w:t>
      </w:r>
      <w:r w:rsidR="00A55513">
        <w:t>is</w:t>
      </w:r>
      <w:r w:rsidRPr="005B4AE4">
        <w:t xml:space="preserve"> being </w:t>
      </w:r>
      <w:r w:rsidR="0088558D">
        <w:t>reconfigured</w:t>
      </w:r>
      <w:r w:rsidRPr="005B4AE4">
        <w:t xml:space="preserve"> for </w:t>
      </w:r>
      <w:r w:rsidR="00A55513">
        <w:t xml:space="preserve">use as </w:t>
      </w:r>
      <w:r w:rsidRPr="005B4AE4">
        <w:t>additional testing space</w:t>
      </w:r>
      <w:r w:rsidR="00A55513">
        <w:t xml:space="preserve">. </w:t>
      </w:r>
      <w:r w:rsidRPr="005B4AE4">
        <w:t xml:space="preserve">One person can observe up to </w:t>
      </w:r>
      <w:r w:rsidR="00A55513">
        <w:t>three</w:t>
      </w:r>
      <w:r w:rsidRPr="005B4AE4">
        <w:t xml:space="preserve"> people at a time conducting their own tests</w:t>
      </w:r>
      <w:r w:rsidR="00A55513">
        <w:t>.</w:t>
      </w:r>
    </w:p>
    <w:p w14:paraId="6E713D58" w14:textId="7D646E6E" w:rsidR="00A55513" w:rsidRDefault="005B4AE4" w:rsidP="005B4AE4">
      <w:r w:rsidRPr="005B4AE4">
        <w:t xml:space="preserve">Great educational materials </w:t>
      </w:r>
      <w:r w:rsidR="00A55513">
        <w:t xml:space="preserve">are available </w:t>
      </w:r>
      <w:r w:rsidRPr="005B4AE4">
        <w:t>at medical.mit.edu</w:t>
      </w:r>
      <w:r w:rsidR="00A55513">
        <w:t xml:space="preserve">, </w:t>
      </w:r>
      <w:r w:rsidR="0088558D">
        <w:t>with</w:t>
      </w:r>
      <w:r w:rsidR="00A55513">
        <w:t xml:space="preserve"> updates </w:t>
      </w:r>
      <w:r w:rsidR="007D6052">
        <w:t>roughly</w:t>
      </w:r>
      <w:r w:rsidR="00A55513">
        <w:t xml:space="preserve"> </w:t>
      </w:r>
      <w:r w:rsidRPr="005B4AE4">
        <w:t>every other day</w:t>
      </w:r>
      <w:r w:rsidR="00A55513">
        <w:t xml:space="preserve">. </w:t>
      </w:r>
    </w:p>
    <w:p w14:paraId="2DC40E1B" w14:textId="3AEC6E20" w:rsidR="005B4AE4" w:rsidRPr="005B4AE4" w:rsidRDefault="005B4AE4" w:rsidP="005B4AE4">
      <w:r w:rsidRPr="005B4AE4">
        <w:t xml:space="preserve">If </w:t>
      </w:r>
      <w:r w:rsidR="00A55513">
        <w:t>someone’s COVID</w:t>
      </w:r>
      <w:r w:rsidRPr="005B4AE4">
        <w:t xml:space="preserve"> test</w:t>
      </w:r>
      <w:r w:rsidR="00A55513">
        <w:t xml:space="preserve"> is positive</w:t>
      </w:r>
      <w:r w:rsidRPr="005B4AE4">
        <w:t xml:space="preserve">, </w:t>
      </w:r>
      <w:r w:rsidR="00A55513">
        <w:t>they are required to i</w:t>
      </w:r>
      <w:r w:rsidRPr="005B4AE4">
        <w:t>solat</w:t>
      </w:r>
      <w:r w:rsidR="00A55513">
        <w:t>e until at least 10 days after a positive test if asymptomatic. If s</w:t>
      </w:r>
      <w:r w:rsidRPr="005B4AE4">
        <w:t>ymptomatic</w:t>
      </w:r>
      <w:r w:rsidR="00A55513">
        <w:t>, they must isolate for</w:t>
      </w:r>
      <w:r w:rsidRPr="005B4AE4">
        <w:t xml:space="preserve"> at least 10 days after symptom onset </w:t>
      </w:r>
      <w:r w:rsidRPr="007D6052">
        <w:rPr>
          <w:i/>
          <w:iCs/>
        </w:rPr>
        <w:t>and</w:t>
      </w:r>
      <w:r w:rsidRPr="005B4AE4">
        <w:t xml:space="preserve"> resolution of fever for at least 24 hrs</w:t>
      </w:r>
      <w:r w:rsidR="00A55513">
        <w:t>. Anyone with s</w:t>
      </w:r>
      <w:r w:rsidRPr="005B4AE4">
        <w:t>ever</w:t>
      </w:r>
      <w:r w:rsidR="00A55513">
        <w:t>e</w:t>
      </w:r>
      <w:r w:rsidRPr="005B4AE4">
        <w:t xml:space="preserve"> illness </w:t>
      </w:r>
      <w:r w:rsidR="00A55513">
        <w:t>must isolate for</w:t>
      </w:r>
      <w:r w:rsidRPr="005B4AE4">
        <w:t xml:space="preserve"> 10</w:t>
      </w:r>
      <w:r w:rsidR="00A55513">
        <w:t>–</w:t>
      </w:r>
      <w:r w:rsidRPr="005B4AE4">
        <w:t>20 days after onset</w:t>
      </w:r>
      <w:r w:rsidR="00A55513">
        <w:t xml:space="preserve"> of symptoms.</w:t>
      </w:r>
    </w:p>
    <w:p w14:paraId="22048264" w14:textId="72654DF3" w:rsidR="005B4AE4" w:rsidRPr="005B4AE4" w:rsidRDefault="0088558D" w:rsidP="005B4AE4">
      <w:r>
        <w:t xml:space="preserve">Anyone who has </w:t>
      </w:r>
      <w:r w:rsidR="005B4AE4" w:rsidRPr="005B4AE4">
        <w:t xml:space="preserve">close contact </w:t>
      </w:r>
      <w:r>
        <w:t>with a</w:t>
      </w:r>
      <w:r w:rsidR="005B4AE4" w:rsidRPr="005B4AE4">
        <w:t xml:space="preserve"> known positive, </w:t>
      </w:r>
      <w:r>
        <w:t xml:space="preserve">if </w:t>
      </w:r>
      <w:r w:rsidR="005B4AE4" w:rsidRPr="005B4AE4">
        <w:t>asymptomatic</w:t>
      </w:r>
      <w:r>
        <w:t>, must q</w:t>
      </w:r>
      <w:r w:rsidRPr="005B4AE4">
        <w:t>uarantine for</w:t>
      </w:r>
      <w:r w:rsidR="005B4AE4" w:rsidRPr="005B4AE4">
        <w:t xml:space="preserve"> 14 days from </w:t>
      </w:r>
      <w:r>
        <w:t xml:space="preserve">their </w:t>
      </w:r>
      <w:r w:rsidR="005B4AE4" w:rsidRPr="005B4AE4">
        <w:t>last potential exposure</w:t>
      </w:r>
      <w:r>
        <w:t>.</w:t>
      </w:r>
      <w:r w:rsidR="005B4AE4" w:rsidRPr="005B4AE4">
        <w:t xml:space="preserve"> (</w:t>
      </w:r>
      <w:r>
        <w:t xml:space="preserve">There is </w:t>
      </w:r>
      <w:r w:rsidR="005B4AE4" w:rsidRPr="005B4AE4">
        <w:t xml:space="preserve">no shortening of quarantine due to </w:t>
      </w:r>
      <w:r>
        <w:t xml:space="preserve">a </w:t>
      </w:r>
      <w:r w:rsidR="005B4AE4" w:rsidRPr="005B4AE4">
        <w:t>negative test</w:t>
      </w:r>
      <w:r>
        <w:t>.</w:t>
      </w:r>
      <w:r w:rsidR="005B4AE4" w:rsidRPr="005B4AE4">
        <w:t>)</w:t>
      </w:r>
      <w:r>
        <w:t xml:space="preserve"> </w:t>
      </w:r>
      <w:r w:rsidR="005B4AE4" w:rsidRPr="005B4AE4">
        <w:t>Consistent w</w:t>
      </w:r>
      <w:r>
        <w:t>ith</w:t>
      </w:r>
      <w:r w:rsidR="005B4AE4" w:rsidRPr="005B4AE4">
        <w:t xml:space="preserve"> CDC guidance, the app will pull people out of </w:t>
      </w:r>
      <w:r>
        <w:t xml:space="preserve">the </w:t>
      </w:r>
      <w:r w:rsidR="005B4AE4" w:rsidRPr="005B4AE4">
        <w:t>testing protocol for 90 days after a positive test.</w:t>
      </w:r>
    </w:p>
    <w:p w14:paraId="220AFD36" w14:textId="34D22510" w:rsidR="005B4AE4" w:rsidRPr="005B4AE4" w:rsidRDefault="0088558D" w:rsidP="005B4AE4">
      <w:r>
        <w:t>Support</w:t>
      </w:r>
      <w:r w:rsidR="005B4AE4" w:rsidRPr="005B4AE4">
        <w:t xml:space="preserve"> </w:t>
      </w:r>
      <w:r w:rsidRPr="005B4AE4">
        <w:t>has been important</w:t>
      </w:r>
      <w:r w:rsidRPr="005B4AE4">
        <w:t xml:space="preserve"> </w:t>
      </w:r>
      <w:r w:rsidR="005B4AE4" w:rsidRPr="005B4AE4">
        <w:t>from senior leaders at MIT willing to do the hard things</w:t>
      </w:r>
      <w:r>
        <w:t xml:space="preserve"> and </w:t>
      </w:r>
      <w:r w:rsidR="005B4AE4" w:rsidRPr="005B4AE4">
        <w:t xml:space="preserve">have hard conversations. </w:t>
      </w:r>
      <w:r>
        <w:t xml:space="preserve">The city of </w:t>
      </w:r>
      <w:r w:rsidR="005B4AE4" w:rsidRPr="005B4AE4">
        <w:t>Cambridge is closely watching the numbers on MIT campus</w:t>
      </w:r>
      <w:r>
        <w:t>, w</w:t>
      </w:r>
      <w:r w:rsidR="005B4AE4" w:rsidRPr="005B4AE4">
        <w:t xml:space="preserve">orking hard to keep things well under control. </w:t>
      </w:r>
      <w:r>
        <w:t>We are p</w:t>
      </w:r>
      <w:r w:rsidR="005B4AE4" w:rsidRPr="005B4AE4">
        <w:t>roud of our record so far.</w:t>
      </w:r>
    </w:p>
    <w:p w14:paraId="3A0BE124" w14:textId="13DCA8DB" w:rsidR="005B4AE4" w:rsidRPr="005B4AE4" w:rsidRDefault="005B4AE4" w:rsidP="005B4AE4">
      <w:r w:rsidRPr="005B4AE4">
        <w:t xml:space="preserve">Enrolled students living off campus can access testing if they need it. (For example, </w:t>
      </w:r>
      <w:r w:rsidR="0088558D">
        <w:t xml:space="preserve">if they develop </w:t>
      </w:r>
      <w:r w:rsidRPr="005B4AE4">
        <w:t>symptoms</w:t>
      </w:r>
      <w:r w:rsidR="0088558D">
        <w:t xml:space="preserve"> or have </w:t>
      </w:r>
      <w:r w:rsidRPr="005B4AE4">
        <w:t>close contact</w:t>
      </w:r>
      <w:r w:rsidR="0088558D">
        <w:t xml:space="preserve"> with someone positive</w:t>
      </w:r>
      <w:r w:rsidRPr="005B4AE4">
        <w:t xml:space="preserve">, </w:t>
      </w:r>
      <w:r w:rsidR="0088558D">
        <w:t xml:space="preserve">or if </w:t>
      </w:r>
      <w:r w:rsidRPr="005B4AE4">
        <w:t>returning to Massachusetts and need testing</w:t>
      </w:r>
      <w:r w:rsidR="0088558D">
        <w:t>.)</w:t>
      </w:r>
      <w:r w:rsidR="007D6052">
        <w:t xml:space="preserve"> </w:t>
      </w:r>
      <w:r w:rsidR="0088558D">
        <w:t>There is a d</w:t>
      </w:r>
      <w:r w:rsidRPr="005B4AE4">
        <w:t>ifferent paradigm for testing people suspected of infection</w:t>
      </w:r>
      <w:r w:rsidR="0088558D">
        <w:t xml:space="preserve">, </w:t>
      </w:r>
      <w:r w:rsidR="007D6052">
        <w:t xml:space="preserve">to keep these patients </w:t>
      </w:r>
      <w:r w:rsidR="0088558D">
        <w:t>separate from the general screening</w:t>
      </w:r>
      <w:r w:rsidR="007D6052">
        <w:t xml:space="preserve"> population</w:t>
      </w:r>
      <w:r w:rsidRPr="005B4AE4">
        <w:t>.</w:t>
      </w:r>
    </w:p>
    <w:p w14:paraId="5CA3617B" w14:textId="7BE26405" w:rsidR="005B4AE4" w:rsidRPr="005B4AE4" w:rsidRDefault="007D6052" w:rsidP="005B4AE4">
      <w:r>
        <w:t>T</w:t>
      </w:r>
      <w:r w:rsidRPr="005B4AE4">
        <w:t xml:space="preserve">elemedicine </w:t>
      </w:r>
      <w:r>
        <w:t xml:space="preserve">is being used more </w:t>
      </w:r>
      <w:r w:rsidR="0088558D" w:rsidRPr="005B4AE4">
        <w:t xml:space="preserve">– </w:t>
      </w:r>
      <w:r w:rsidR="0088558D">
        <w:t xml:space="preserve">all </w:t>
      </w:r>
      <w:r w:rsidR="0088558D" w:rsidRPr="005B4AE4">
        <w:t xml:space="preserve">mental health </w:t>
      </w:r>
      <w:r w:rsidR="0088558D">
        <w:t xml:space="preserve">care is being delivered via </w:t>
      </w:r>
      <w:r w:rsidR="0088558D" w:rsidRPr="005B4AE4">
        <w:t>virtual visits</w:t>
      </w:r>
      <w:r w:rsidR="0088558D">
        <w:t xml:space="preserve">. </w:t>
      </w:r>
      <w:r w:rsidR="00E71BB6">
        <w:t>Though m</w:t>
      </w:r>
      <w:r w:rsidR="005B4AE4" w:rsidRPr="005B4AE4">
        <w:t xml:space="preserve">ental health across state lines is getting tricky again, so </w:t>
      </w:r>
      <w:r>
        <w:t xml:space="preserve">we are </w:t>
      </w:r>
      <w:r w:rsidR="005B4AE4" w:rsidRPr="005B4AE4">
        <w:t>doing some work to connect students with other sources of care.</w:t>
      </w:r>
    </w:p>
    <w:p w14:paraId="58DAC042" w14:textId="3569EC4F" w:rsidR="005B4AE4" w:rsidRPr="005B4AE4" w:rsidRDefault="005B4AE4" w:rsidP="005B4AE4">
      <w:r w:rsidRPr="005B4AE4">
        <w:t>Contact tracing – MIT will do it on campus (</w:t>
      </w:r>
      <w:r w:rsidR="007D6052" w:rsidRPr="005B4AE4">
        <w:t>by agreement</w:t>
      </w:r>
      <w:r w:rsidR="007D6052">
        <w:t xml:space="preserve"> with the </w:t>
      </w:r>
      <w:r w:rsidRPr="005B4AE4">
        <w:t xml:space="preserve">City of Cambridge). </w:t>
      </w:r>
      <w:r w:rsidR="00E71BB6">
        <w:t>Tracers t</w:t>
      </w:r>
      <w:r w:rsidRPr="005B4AE4">
        <w:t xml:space="preserve">alk to </w:t>
      </w:r>
      <w:r w:rsidR="00E71BB6">
        <w:t xml:space="preserve">the </w:t>
      </w:r>
      <w:r w:rsidRPr="005B4AE4">
        <w:t xml:space="preserve">person about </w:t>
      </w:r>
      <w:r w:rsidR="007D6052">
        <w:t xml:space="preserve">their </w:t>
      </w:r>
      <w:r w:rsidRPr="005B4AE4">
        <w:t xml:space="preserve">contacts in </w:t>
      </w:r>
      <w:r w:rsidR="00E71BB6">
        <w:t xml:space="preserve">the </w:t>
      </w:r>
      <w:r w:rsidRPr="005B4AE4">
        <w:t>48 h</w:t>
      </w:r>
      <w:r w:rsidR="00E71BB6">
        <w:t>ou</w:t>
      </w:r>
      <w:r w:rsidRPr="005B4AE4">
        <w:t xml:space="preserve">rs before </w:t>
      </w:r>
      <w:r w:rsidR="00E71BB6">
        <w:t xml:space="preserve">a </w:t>
      </w:r>
      <w:r w:rsidRPr="005B4AE4">
        <w:t>positive test or symptom onset. There’s a protocol for who is notified – the name is not released, to protect privacy of anyone with a positive test.</w:t>
      </w:r>
    </w:p>
    <w:p w14:paraId="5B0E8682" w14:textId="77777777" w:rsidR="005B4AE4" w:rsidRPr="005B4AE4" w:rsidRDefault="005B4AE4" w:rsidP="005B4AE4"/>
    <w:p w14:paraId="574B1499" w14:textId="50BB06F3" w:rsidR="005B4AE4" w:rsidRPr="005B4AE4" w:rsidRDefault="00E71BB6" w:rsidP="005B4AE4">
      <w:r>
        <w:t>We are l</w:t>
      </w:r>
      <w:r w:rsidR="005B4AE4" w:rsidRPr="005B4AE4">
        <w:t>earning</w:t>
      </w:r>
      <w:r>
        <w:t xml:space="preserve"> that t</w:t>
      </w:r>
      <w:r w:rsidR="005B4AE4" w:rsidRPr="005B4AE4">
        <w:t>he distancing is hard for students</w:t>
      </w:r>
      <w:r>
        <w:t>; it’s good</w:t>
      </w:r>
      <w:r w:rsidR="005B4AE4" w:rsidRPr="005B4AE4">
        <w:t xml:space="preserve"> they are assigned </w:t>
      </w:r>
      <w:r>
        <w:t>one</w:t>
      </w:r>
      <w:r w:rsidR="005B4AE4" w:rsidRPr="005B4AE4">
        <w:t xml:space="preserve"> </w:t>
      </w:r>
      <w:r>
        <w:t xml:space="preserve">person </w:t>
      </w:r>
      <w:r w:rsidR="005B4AE4" w:rsidRPr="005B4AE4">
        <w:t>per room</w:t>
      </w:r>
      <w:r>
        <w:t xml:space="preserve"> (</w:t>
      </w:r>
      <w:r w:rsidR="007D6052">
        <w:t xml:space="preserve">and </w:t>
      </w:r>
      <w:r>
        <w:t>2–3 students per shared bathroom fixture)</w:t>
      </w:r>
      <w:r w:rsidR="005B4AE4" w:rsidRPr="005B4AE4">
        <w:t xml:space="preserve">. </w:t>
      </w:r>
      <w:r>
        <w:t>This density will p</w:t>
      </w:r>
      <w:r w:rsidR="005B4AE4" w:rsidRPr="005B4AE4">
        <w:t xml:space="preserve">robably </w:t>
      </w:r>
      <w:r>
        <w:t>be maintained</w:t>
      </w:r>
      <w:r w:rsidR="005B4AE4" w:rsidRPr="005B4AE4">
        <w:t xml:space="preserve"> if </w:t>
      </w:r>
      <w:r w:rsidR="007D6052">
        <w:t>infection rates</w:t>
      </w:r>
      <w:r w:rsidR="005B4AE4" w:rsidRPr="005B4AE4">
        <w:t xml:space="preserve"> continue to look similar. Household contact </w:t>
      </w:r>
      <w:r>
        <w:t xml:space="preserve">– </w:t>
      </w:r>
      <w:r w:rsidR="005B4AE4" w:rsidRPr="005B4AE4">
        <w:t>out in the community beyond MIT</w:t>
      </w:r>
      <w:r>
        <w:t xml:space="preserve"> campus –</w:t>
      </w:r>
      <w:r w:rsidR="005B4AE4" w:rsidRPr="005B4AE4">
        <w:t xml:space="preserve"> is where a lot of transmission seems to be happening.</w:t>
      </w:r>
    </w:p>
    <w:p w14:paraId="7BCDE273" w14:textId="227B058D" w:rsidR="005B4AE4" w:rsidRPr="005B4AE4" w:rsidRDefault="005B4AE4" w:rsidP="005B4AE4">
      <w:r w:rsidRPr="005B4AE4">
        <w:t xml:space="preserve">House corporations are not automatically notified if a student tests positive. </w:t>
      </w:r>
      <w:r w:rsidR="007D6052">
        <w:t>Notifications are made on a n</w:t>
      </w:r>
      <w:r w:rsidRPr="005B4AE4">
        <w:t>eed</w:t>
      </w:r>
      <w:r w:rsidR="00E71BB6">
        <w:t>-</w:t>
      </w:r>
      <w:r w:rsidRPr="005B4AE4">
        <w:t>to</w:t>
      </w:r>
      <w:r w:rsidR="00E71BB6">
        <w:t>-</w:t>
      </w:r>
      <w:r w:rsidRPr="005B4AE4">
        <w:t>know principle.</w:t>
      </w:r>
      <w:r w:rsidR="00E71BB6">
        <w:t xml:space="preserve"> </w:t>
      </w:r>
    </w:p>
    <w:p w14:paraId="529FFA1E" w14:textId="5F720A86" w:rsidR="005B4AE4" w:rsidRPr="005B4AE4" w:rsidRDefault="00E71BB6" w:rsidP="005B4AE4">
      <w:r>
        <w:t xml:space="preserve">When students can return to </w:t>
      </w:r>
      <w:r w:rsidR="007D6052">
        <w:t xml:space="preserve">living in the </w:t>
      </w:r>
      <w:r>
        <w:t>FSILGs, h</w:t>
      </w:r>
      <w:r w:rsidR="005B4AE4" w:rsidRPr="005B4AE4">
        <w:t>ouse corporations should consider hiring a daily cleaning service for bathroom fixtures</w:t>
      </w:r>
      <w:r>
        <w:t xml:space="preserve">, rather than </w:t>
      </w:r>
      <w:r w:rsidRPr="005B4AE4">
        <w:t>rely</w:t>
      </w:r>
      <w:r>
        <w:t>ing</w:t>
      </w:r>
      <w:r w:rsidRPr="005B4AE4">
        <w:t xml:space="preserve"> on undergrads to do daily cleaning</w:t>
      </w:r>
      <w:r>
        <w:t>.</w:t>
      </w:r>
    </w:p>
    <w:p w14:paraId="08343DFC" w14:textId="61EE5FFD" w:rsidR="005B4AE4" w:rsidRPr="005B4AE4" w:rsidRDefault="005B4AE4" w:rsidP="005B4AE4">
      <w:r w:rsidRPr="005B4AE4">
        <w:t xml:space="preserve">GRAs living in houses now are getting testing for access to campus. They will know their status, and if it’s positive, they would be moved onto campus for isolation (Burton-Connor, also some beds in some other residence halls). MIT has to notify first responders if someone is positive (not by name, but that they are in the building, and where). </w:t>
      </w:r>
      <w:r w:rsidR="003C73EB">
        <w:t>If</w:t>
      </w:r>
      <w:r w:rsidRPr="005B4AE4">
        <w:t xml:space="preserve"> </w:t>
      </w:r>
      <w:r w:rsidR="00E71BB6">
        <w:t xml:space="preserve">a </w:t>
      </w:r>
      <w:r w:rsidRPr="005B4AE4">
        <w:t xml:space="preserve">GRA is living in an FSILG, and they have to isolate on campus, </w:t>
      </w:r>
      <w:r w:rsidR="00E71BB6">
        <w:t xml:space="preserve">the </w:t>
      </w:r>
      <w:r w:rsidRPr="005B4AE4">
        <w:t xml:space="preserve">house corporation would be told. </w:t>
      </w:r>
      <w:r w:rsidR="00E71BB6" w:rsidRPr="00E71BB6">
        <w:rPr>
          <w:highlight w:val="yellow"/>
        </w:rPr>
        <w:t>[</w:t>
      </w:r>
      <w:r w:rsidR="007D6052">
        <w:rPr>
          <w:highlight w:val="yellow"/>
        </w:rPr>
        <w:t>check this</w:t>
      </w:r>
      <w:r w:rsidR="00E71BB6" w:rsidRPr="00E71BB6">
        <w:rPr>
          <w:highlight w:val="yellow"/>
        </w:rPr>
        <w:t>]</w:t>
      </w:r>
    </w:p>
    <w:p w14:paraId="5C0AB920" w14:textId="3D4BC630" w:rsidR="005B4AE4" w:rsidRPr="005B4AE4" w:rsidRDefault="005B4AE4" w:rsidP="005B4AE4">
      <w:r w:rsidRPr="005B4AE4">
        <w:t>Policies:</w:t>
      </w:r>
      <w:r w:rsidR="00E71BB6">
        <w:t xml:space="preserve"> </w:t>
      </w:r>
      <w:hyperlink r:id="rId10" w:history="1">
        <w:r w:rsidRPr="005B4AE4">
          <w:rPr>
            <w:rStyle w:val="Hyperlink"/>
          </w:rPr>
          <w:t>https://studentlife.mit.edu/covid19p</w:t>
        </w:r>
        <w:r w:rsidRPr="005B4AE4">
          <w:rPr>
            <w:rStyle w:val="Hyperlink"/>
          </w:rPr>
          <w:t>o</w:t>
        </w:r>
        <w:r w:rsidRPr="005B4AE4">
          <w:rPr>
            <w:rStyle w:val="Hyperlink"/>
          </w:rPr>
          <w:t>licies</w:t>
        </w:r>
      </w:hyperlink>
    </w:p>
    <w:p w14:paraId="1E6F1F61" w14:textId="766B2447" w:rsidR="006F6872" w:rsidRDefault="005B4AE4" w:rsidP="00CB1BDE">
      <w:pPr>
        <w:pStyle w:val="Heading1"/>
        <w:pBdr>
          <w:top w:val="single" w:sz="4" w:space="1" w:color="C00000"/>
          <w:bottom w:val="single" w:sz="12" w:space="1" w:color="C00000"/>
        </w:pBdr>
      </w:pPr>
      <w:r>
        <w:t>IFC Update</w:t>
      </w:r>
    </w:p>
    <w:p w14:paraId="0E611AA3" w14:textId="2B1A0BC5" w:rsidR="007D6052" w:rsidRDefault="007D6052" w:rsidP="005B4AE4">
      <w:pPr>
        <w:rPr>
          <w:bCs/>
        </w:rPr>
      </w:pPr>
      <w:r>
        <w:t xml:space="preserve">Presentation by </w:t>
      </w:r>
      <w:r>
        <w:t>Nico Salinas ’21 IFC President, BTP affiliation, living on campus</w:t>
      </w:r>
    </w:p>
    <w:p w14:paraId="7DA4D441" w14:textId="416D04E2" w:rsidR="005B4AE4" w:rsidRPr="005B4AE4" w:rsidRDefault="005B4AE4" w:rsidP="005B4AE4">
      <w:pPr>
        <w:rPr>
          <w:bCs/>
        </w:rPr>
      </w:pPr>
      <w:r w:rsidRPr="005B4AE4">
        <w:rPr>
          <w:bCs/>
        </w:rPr>
        <w:t>Phi Sigma Rho, a female sorority, just became a full member of IFC</w:t>
      </w:r>
    </w:p>
    <w:p w14:paraId="42ED9FDD" w14:textId="3D2702D4" w:rsidR="005B4AE4" w:rsidRPr="005B4AE4" w:rsidRDefault="0059422D" w:rsidP="005B4AE4">
      <w:pPr>
        <w:rPr>
          <w:bCs/>
        </w:rPr>
      </w:pPr>
      <w:r>
        <w:rPr>
          <w:bCs/>
        </w:rPr>
        <w:t>R</w:t>
      </w:r>
      <w:r w:rsidR="005B4AE4" w:rsidRPr="005B4AE4">
        <w:rPr>
          <w:bCs/>
        </w:rPr>
        <w:t>ecruitment</w:t>
      </w:r>
      <w:r>
        <w:rPr>
          <w:bCs/>
        </w:rPr>
        <w:t xml:space="preserve"> planning started in </w:t>
      </w:r>
      <w:r w:rsidR="005B4AE4" w:rsidRPr="005B4AE4">
        <w:rPr>
          <w:bCs/>
        </w:rPr>
        <w:t xml:space="preserve">July, </w:t>
      </w:r>
      <w:r>
        <w:rPr>
          <w:bCs/>
        </w:rPr>
        <w:t>when it was clear</w:t>
      </w:r>
      <w:r w:rsidRPr="005B4AE4">
        <w:rPr>
          <w:bCs/>
        </w:rPr>
        <w:t xml:space="preserve"> </w:t>
      </w:r>
      <w:r>
        <w:rPr>
          <w:bCs/>
        </w:rPr>
        <w:t xml:space="preserve">the </w:t>
      </w:r>
      <w:r w:rsidRPr="005B4AE4">
        <w:rPr>
          <w:bCs/>
        </w:rPr>
        <w:t xml:space="preserve">houses </w:t>
      </w:r>
      <w:r>
        <w:rPr>
          <w:bCs/>
        </w:rPr>
        <w:t xml:space="preserve">would be </w:t>
      </w:r>
      <w:r w:rsidRPr="005B4AE4">
        <w:rPr>
          <w:bCs/>
        </w:rPr>
        <w:t>closed</w:t>
      </w:r>
      <w:r>
        <w:rPr>
          <w:bCs/>
        </w:rPr>
        <w:t>. The o</w:t>
      </w:r>
      <w:r w:rsidR="005B4AE4" w:rsidRPr="005B4AE4">
        <w:rPr>
          <w:bCs/>
        </w:rPr>
        <w:t xml:space="preserve">verwhelming majority of presidents and rush chairs wanted not to have bidding in fall 2020, </w:t>
      </w:r>
      <w:r>
        <w:rPr>
          <w:bCs/>
        </w:rPr>
        <w:t xml:space="preserve">preferring </w:t>
      </w:r>
      <w:r w:rsidR="005B4AE4" w:rsidRPr="005B4AE4">
        <w:rPr>
          <w:bCs/>
        </w:rPr>
        <w:t>wait until spring</w:t>
      </w:r>
      <w:r>
        <w:rPr>
          <w:bCs/>
        </w:rPr>
        <w:t>.</w:t>
      </w:r>
      <w:r w:rsidR="005B4AE4" w:rsidRPr="005B4AE4">
        <w:rPr>
          <w:bCs/>
        </w:rPr>
        <w:t xml:space="preserve"> (</w:t>
      </w:r>
      <w:r>
        <w:rPr>
          <w:bCs/>
        </w:rPr>
        <w:t xml:space="preserve">Most on-campus students in the fall are </w:t>
      </w:r>
      <w:r w:rsidR="005B4AE4" w:rsidRPr="005B4AE4">
        <w:rPr>
          <w:bCs/>
        </w:rPr>
        <w:t>seniors</w:t>
      </w:r>
      <w:r>
        <w:rPr>
          <w:bCs/>
        </w:rPr>
        <w:t>.</w:t>
      </w:r>
      <w:r w:rsidR="005B4AE4" w:rsidRPr="005B4AE4">
        <w:rPr>
          <w:bCs/>
        </w:rPr>
        <w:t>)</w:t>
      </w:r>
    </w:p>
    <w:p w14:paraId="15B67170" w14:textId="6958601F" w:rsidR="005B4AE4" w:rsidRPr="005B4AE4" w:rsidRDefault="0059422D" w:rsidP="005B4AE4">
      <w:pPr>
        <w:rPr>
          <w:bCs/>
        </w:rPr>
      </w:pPr>
      <w:r>
        <w:rPr>
          <w:bCs/>
        </w:rPr>
        <w:t xml:space="preserve">A new </w:t>
      </w:r>
      <w:r>
        <w:t>first-year engagement program</w:t>
      </w:r>
      <w:r>
        <w:rPr>
          <w:bCs/>
        </w:rPr>
        <w:t>, “</w:t>
      </w:r>
      <w:r w:rsidR="005B4AE4" w:rsidRPr="005B4AE4">
        <w:rPr>
          <w:bCs/>
        </w:rPr>
        <w:t>Rush Circles</w:t>
      </w:r>
      <w:r>
        <w:rPr>
          <w:bCs/>
        </w:rPr>
        <w:t>,”</w:t>
      </w:r>
      <w:r w:rsidR="005B4AE4" w:rsidRPr="005B4AE4">
        <w:rPr>
          <w:bCs/>
        </w:rPr>
        <w:t xml:space="preserve"> started last Saturday (9/5)</w:t>
      </w:r>
      <w:r>
        <w:rPr>
          <w:bCs/>
        </w:rPr>
        <w:t xml:space="preserve">, with </w:t>
      </w:r>
      <w:r w:rsidR="005B4AE4" w:rsidRPr="005B4AE4">
        <w:rPr>
          <w:bCs/>
        </w:rPr>
        <w:t>30-min informational presentations, 3 concurrent at a time, rotating each weekend through 9/19</w:t>
      </w:r>
      <w:r>
        <w:rPr>
          <w:bCs/>
        </w:rPr>
        <w:t xml:space="preserve">. </w:t>
      </w:r>
      <w:r w:rsidR="00112FF7">
        <w:rPr>
          <w:bCs/>
        </w:rPr>
        <w:t xml:space="preserve">About 150 students registered (the first time this has been tracked). </w:t>
      </w:r>
      <w:proofErr w:type="spellStart"/>
      <w:r>
        <w:rPr>
          <w:bCs/>
        </w:rPr>
        <w:t>Rush</w:t>
      </w:r>
      <w:proofErr w:type="spellEnd"/>
      <w:r>
        <w:rPr>
          <w:bCs/>
        </w:rPr>
        <w:t xml:space="preserve"> events will continue through November 20</w:t>
      </w:r>
      <w:r w:rsidRPr="0059422D">
        <w:rPr>
          <w:bCs/>
          <w:vertAlign w:val="superscript"/>
        </w:rPr>
        <w:t>th</w:t>
      </w:r>
      <w:r>
        <w:rPr>
          <w:bCs/>
        </w:rPr>
        <w:t xml:space="preserve"> (when student leave campus </w:t>
      </w:r>
      <w:r>
        <w:rPr>
          <w:bCs/>
        </w:rPr>
        <w:t>for the semester</w:t>
      </w:r>
      <w:r>
        <w:rPr>
          <w:bCs/>
        </w:rPr>
        <w:t xml:space="preserve">, before Thanksgiving). </w:t>
      </w:r>
      <w:r w:rsidR="005B4AE4" w:rsidRPr="005B4AE4">
        <w:rPr>
          <w:bCs/>
        </w:rPr>
        <w:t>Chapters can host weekly events to interact w</w:t>
      </w:r>
      <w:r>
        <w:rPr>
          <w:bCs/>
        </w:rPr>
        <w:t>ith</w:t>
      </w:r>
      <w:r w:rsidR="005B4AE4" w:rsidRPr="005B4AE4">
        <w:rPr>
          <w:bCs/>
        </w:rPr>
        <w:t xml:space="preserve"> first</w:t>
      </w:r>
      <w:r>
        <w:rPr>
          <w:bCs/>
        </w:rPr>
        <w:t>-</w:t>
      </w:r>
      <w:r w:rsidR="005B4AE4" w:rsidRPr="005B4AE4">
        <w:rPr>
          <w:bCs/>
        </w:rPr>
        <w:t>year students in a more informal setting</w:t>
      </w:r>
      <w:r>
        <w:rPr>
          <w:bCs/>
        </w:rPr>
        <w:t xml:space="preserve">. </w:t>
      </w:r>
      <w:r w:rsidR="005B4AE4" w:rsidRPr="005B4AE4">
        <w:rPr>
          <w:bCs/>
        </w:rPr>
        <w:t>Events include movie nights, online games, AMA, tech tutorials, NFL watch party, poker tournament</w:t>
      </w:r>
      <w:r>
        <w:rPr>
          <w:bCs/>
        </w:rPr>
        <w:t>. There is l</w:t>
      </w:r>
      <w:r w:rsidR="005B4AE4" w:rsidRPr="005B4AE4">
        <w:rPr>
          <w:bCs/>
        </w:rPr>
        <w:t xml:space="preserve">ots of demand for </w:t>
      </w:r>
      <w:r>
        <w:rPr>
          <w:bCs/>
        </w:rPr>
        <w:t xml:space="preserve">these </w:t>
      </w:r>
      <w:r w:rsidR="005B4AE4" w:rsidRPr="005B4AE4">
        <w:rPr>
          <w:bCs/>
        </w:rPr>
        <w:t>events, encouraging chapters to host more</w:t>
      </w:r>
      <w:r>
        <w:rPr>
          <w:bCs/>
        </w:rPr>
        <w:t xml:space="preserve"> (within the allowed limits). </w:t>
      </w:r>
    </w:p>
    <w:p w14:paraId="132A8CC3" w14:textId="56BC38F2" w:rsidR="005B4AE4" w:rsidRPr="005B4AE4" w:rsidRDefault="005B4AE4" w:rsidP="005B4AE4">
      <w:pPr>
        <w:rPr>
          <w:bCs/>
        </w:rPr>
      </w:pPr>
      <w:r w:rsidRPr="005B4AE4">
        <w:rPr>
          <w:bCs/>
        </w:rPr>
        <w:t>Rush Circle Captains</w:t>
      </w:r>
      <w:r w:rsidR="0059422D">
        <w:rPr>
          <w:bCs/>
        </w:rPr>
        <w:t xml:space="preserve"> </w:t>
      </w:r>
      <w:r w:rsidRPr="005B4AE4">
        <w:rPr>
          <w:bCs/>
        </w:rPr>
        <w:t xml:space="preserve">temporarily “disassociate” </w:t>
      </w:r>
      <w:r w:rsidR="0059422D">
        <w:rPr>
          <w:bCs/>
        </w:rPr>
        <w:t xml:space="preserve">from their organizations </w:t>
      </w:r>
      <w:r w:rsidRPr="005B4AE4">
        <w:rPr>
          <w:bCs/>
        </w:rPr>
        <w:t>for the purpose of the</w:t>
      </w:r>
      <w:r w:rsidR="0059422D">
        <w:rPr>
          <w:bCs/>
        </w:rPr>
        <w:t>se</w:t>
      </w:r>
      <w:r w:rsidRPr="005B4AE4">
        <w:rPr>
          <w:bCs/>
        </w:rPr>
        <w:t xml:space="preserve"> events </w:t>
      </w:r>
      <w:r w:rsidR="0059422D">
        <w:rPr>
          <w:bCs/>
        </w:rPr>
        <w:t>(</w:t>
      </w:r>
      <w:r w:rsidRPr="005B4AE4">
        <w:rPr>
          <w:bCs/>
        </w:rPr>
        <w:t xml:space="preserve">modeled on </w:t>
      </w:r>
      <w:r w:rsidR="0059422D">
        <w:rPr>
          <w:bCs/>
        </w:rPr>
        <w:t xml:space="preserve">a </w:t>
      </w:r>
      <w:proofErr w:type="spellStart"/>
      <w:r w:rsidRPr="005B4AE4">
        <w:rPr>
          <w:bCs/>
        </w:rPr>
        <w:t>Panhel</w:t>
      </w:r>
      <w:proofErr w:type="spellEnd"/>
      <w:r w:rsidRPr="005B4AE4">
        <w:rPr>
          <w:bCs/>
        </w:rPr>
        <w:t xml:space="preserve"> protocol</w:t>
      </w:r>
      <w:r w:rsidR="0059422D">
        <w:rPr>
          <w:bCs/>
        </w:rPr>
        <w:t>).</w:t>
      </w:r>
    </w:p>
    <w:p w14:paraId="79490140" w14:textId="77777777" w:rsidR="00E071C2" w:rsidRDefault="005B4AE4" w:rsidP="00E071C2">
      <w:pPr>
        <w:rPr>
          <w:bCs/>
        </w:rPr>
      </w:pPr>
      <w:r w:rsidRPr="005B4AE4">
        <w:rPr>
          <w:bCs/>
        </w:rPr>
        <w:t xml:space="preserve">Planning </w:t>
      </w:r>
      <w:r w:rsidR="0059422D">
        <w:rPr>
          <w:bCs/>
        </w:rPr>
        <w:t xml:space="preserve">starts </w:t>
      </w:r>
      <w:r w:rsidRPr="005B4AE4">
        <w:rPr>
          <w:bCs/>
        </w:rPr>
        <w:t>this fall for IAP/Spring Rush</w:t>
      </w:r>
      <w:r w:rsidR="0059422D">
        <w:rPr>
          <w:bCs/>
        </w:rPr>
        <w:t xml:space="preserve">. Students are using </w:t>
      </w:r>
      <w:proofErr w:type="spellStart"/>
      <w:proofErr w:type="gramStart"/>
      <w:r w:rsidRPr="005B4AE4">
        <w:rPr>
          <w:bCs/>
        </w:rPr>
        <w:t>gather.town</w:t>
      </w:r>
      <w:proofErr w:type="spellEnd"/>
      <w:proofErr w:type="gramEnd"/>
      <w:r w:rsidRPr="005B4AE4">
        <w:rPr>
          <w:bCs/>
        </w:rPr>
        <w:t xml:space="preserve"> (</w:t>
      </w:r>
      <w:r w:rsidR="0059422D">
        <w:rPr>
          <w:bCs/>
        </w:rPr>
        <w:t xml:space="preserve">a </w:t>
      </w:r>
      <w:r w:rsidRPr="005B4AE4">
        <w:rPr>
          <w:bCs/>
        </w:rPr>
        <w:t>new</w:t>
      </w:r>
      <w:r w:rsidR="0059422D">
        <w:rPr>
          <w:bCs/>
        </w:rPr>
        <w:t xml:space="preserve"> </w:t>
      </w:r>
      <w:r w:rsidRPr="005B4AE4">
        <w:rPr>
          <w:bCs/>
        </w:rPr>
        <w:t>alternative to Zoom</w:t>
      </w:r>
      <w:r w:rsidR="0059422D">
        <w:rPr>
          <w:bCs/>
        </w:rPr>
        <w:t>)</w:t>
      </w:r>
      <w:r w:rsidRPr="005B4AE4">
        <w:rPr>
          <w:bCs/>
        </w:rPr>
        <w:t xml:space="preserve"> to host virtual house tours and </w:t>
      </w:r>
      <w:r w:rsidR="0059422D">
        <w:rPr>
          <w:bCs/>
        </w:rPr>
        <w:t>R</w:t>
      </w:r>
      <w:r w:rsidRPr="005B4AE4">
        <w:rPr>
          <w:bCs/>
        </w:rPr>
        <w:t>ush conversations</w:t>
      </w:r>
      <w:r w:rsidR="0059422D">
        <w:rPr>
          <w:bCs/>
        </w:rPr>
        <w:t xml:space="preserve">. </w:t>
      </w:r>
      <w:r w:rsidR="00E071C2">
        <w:rPr>
          <w:bCs/>
        </w:rPr>
        <w:t>Some a</w:t>
      </w:r>
      <w:r w:rsidRPr="005B4AE4">
        <w:rPr>
          <w:bCs/>
        </w:rPr>
        <w:t>nticipa</w:t>
      </w:r>
      <w:r w:rsidR="0059422D">
        <w:rPr>
          <w:bCs/>
        </w:rPr>
        <w:t>t</w:t>
      </w:r>
      <w:r w:rsidRPr="005B4AE4">
        <w:rPr>
          <w:bCs/>
        </w:rPr>
        <w:t>ed challenges</w:t>
      </w:r>
      <w:r w:rsidR="00E071C2">
        <w:rPr>
          <w:bCs/>
        </w:rPr>
        <w:t>:</w:t>
      </w:r>
    </w:p>
    <w:p w14:paraId="0C5FE0E5" w14:textId="5188210A" w:rsidR="00E071C2" w:rsidRDefault="005B4AE4" w:rsidP="00E071C2">
      <w:pPr>
        <w:pStyle w:val="ListParagraph"/>
        <w:numPr>
          <w:ilvl w:val="0"/>
          <w:numId w:val="43"/>
        </w:numPr>
        <w:rPr>
          <w:bCs/>
        </w:rPr>
      </w:pPr>
      <w:r w:rsidRPr="00E071C2">
        <w:rPr>
          <w:bCs/>
        </w:rPr>
        <w:t>Onboarding next year’s IFC exec</w:t>
      </w:r>
      <w:r w:rsidR="00E071C2">
        <w:rPr>
          <w:bCs/>
        </w:rPr>
        <w:t>utive</w:t>
      </w:r>
      <w:r w:rsidRPr="00E071C2">
        <w:rPr>
          <w:bCs/>
        </w:rPr>
        <w:t xml:space="preserve"> board in mid-Oct</w:t>
      </w:r>
      <w:r w:rsidR="00E071C2">
        <w:rPr>
          <w:bCs/>
        </w:rPr>
        <w:t>ober</w:t>
      </w:r>
      <w:r w:rsidRPr="00E071C2">
        <w:rPr>
          <w:bCs/>
        </w:rPr>
        <w:t xml:space="preserve"> to help plan timeline for spring</w:t>
      </w:r>
    </w:p>
    <w:p w14:paraId="1B1888D9" w14:textId="77777777" w:rsidR="00E071C2" w:rsidRDefault="00E071C2" w:rsidP="00E071C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U</w:t>
      </w:r>
      <w:r w:rsidR="005B4AE4" w:rsidRPr="00E071C2">
        <w:rPr>
          <w:bCs/>
        </w:rPr>
        <w:t>ncertainty around spring return plans, status of FSILG housing</w:t>
      </w:r>
    </w:p>
    <w:p w14:paraId="22D89515" w14:textId="09B4447B" w:rsidR="005B4AE4" w:rsidRPr="00E071C2" w:rsidRDefault="00E071C2" w:rsidP="00E071C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E</w:t>
      </w:r>
      <w:r w:rsidR="005B4AE4" w:rsidRPr="00E071C2">
        <w:rPr>
          <w:bCs/>
        </w:rPr>
        <w:t>ngaging w</w:t>
      </w:r>
      <w:r>
        <w:rPr>
          <w:bCs/>
        </w:rPr>
        <w:t>ith</w:t>
      </w:r>
      <w:r w:rsidR="005B4AE4" w:rsidRPr="00E071C2">
        <w:rPr>
          <w:bCs/>
        </w:rPr>
        <w:t xml:space="preserve"> first</w:t>
      </w:r>
      <w:r>
        <w:rPr>
          <w:bCs/>
        </w:rPr>
        <w:t>-</w:t>
      </w:r>
      <w:r w:rsidR="005B4AE4" w:rsidRPr="00E071C2">
        <w:rPr>
          <w:bCs/>
        </w:rPr>
        <w:t>year students virtually</w:t>
      </w:r>
    </w:p>
    <w:p w14:paraId="17CD3B80" w14:textId="77777777" w:rsidR="00112FF7" w:rsidRPr="005B4AE4" w:rsidRDefault="005B4AE4" w:rsidP="00112FF7">
      <w:pPr>
        <w:rPr>
          <w:bCs/>
        </w:rPr>
      </w:pPr>
      <w:r w:rsidRPr="005B4AE4">
        <w:rPr>
          <w:bCs/>
        </w:rPr>
        <w:t>Liz</w:t>
      </w:r>
      <w:r w:rsidR="00E071C2">
        <w:rPr>
          <w:bCs/>
        </w:rPr>
        <w:t xml:space="preserve"> reported that </w:t>
      </w:r>
      <w:r w:rsidRPr="005B4AE4">
        <w:rPr>
          <w:bCs/>
        </w:rPr>
        <w:t xml:space="preserve">IFC has </w:t>
      </w:r>
      <w:r w:rsidR="00E071C2">
        <w:rPr>
          <w:bCs/>
        </w:rPr>
        <w:t xml:space="preserve">also </w:t>
      </w:r>
      <w:r w:rsidRPr="005B4AE4">
        <w:rPr>
          <w:bCs/>
        </w:rPr>
        <w:t>ramped up social media</w:t>
      </w:r>
      <w:r w:rsidR="00E071C2">
        <w:rPr>
          <w:bCs/>
        </w:rPr>
        <w:t xml:space="preserve"> engagement.</w:t>
      </w:r>
      <w:r w:rsidR="00112FF7">
        <w:rPr>
          <w:bCs/>
        </w:rPr>
        <w:t xml:space="preserve"> </w:t>
      </w:r>
      <w:r w:rsidR="00112FF7" w:rsidRPr="005B4AE4">
        <w:rPr>
          <w:bCs/>
        </w:rPr>
        <w:t xml:space="preserve">IFC blogs are being launched, </w:t>
      </w:r>
      <w:r w:rsidR="00112FF7">
        <w:rPr>
          <w:bCs/>
        </w:rPr>
        <w:t>with the hope this</w:t>
      </w:r>
      <w:r w:rsidR="00112FF7" w:rsidRPr="005B4AE4">
        <w:rPr>
          <w:bCs/>
        </w:rPr>
        <w:t xml:space="preserve"> will also help with general awareness of </w:t>
      </w:r>
      <w:r w:rsidR="00112FF7">
        <w:rPr>
          <w:bCs/>
        </w:rPr>
        <w:t xml:space="preserve">the </w:t>
      </w:r>
      <w:r w:rsidR="00112FF7" w:rsidRPr="005B4AE4">
        <w:rPr>
          <w:bCs/>
        </w:rPr>
        <w:t>IFC</w:t>
      </w:r>
      <w:r w:rsidR="00112FF7">
        <w:rPr>
          <w:bCs/>
        </w:rPr>
        <w:t xml:space="preserve"> organizations.</w:t>
      </w:r>
    </w:p>
    <w:p w14:paraId="56091117" w14:textId="0258156D" w:rsidR="005B4AE4" w:rsidRPr="005B4AE4" w:rsidRDefault="005B4AE4" w:rsidP="005B4AE4">
      <w:pPr>
        <w:rPr>
          <w:bCs/>
        </w:rPr>
      </w:pPr>
      <w:r w:rsidRPr="005B4AE4">
        <w:rPr>
          <w:bCs/>
        </w:rPr>
        <w:t>Brad</w:t>
      </w:r>
      <w:r w:rsidR="00E071C2">
        <w:rPr>
          <w:bCs/>
        </w:rPr>
        <w:t xml:space="preserve"> reported that</w:t>
      </w:r>
      <w:r w:rsidRPr="005B4AE4">
        <w:rPr>
          <w:bCs/>
        </w:rPr>
        <w:t xml:space="preserve"> </w:t>
      </w:r>
      <w:proofErr w:type="spellStart"/>
      <w:r w:rsidRPr="005B4AE4">
        <w:rPr>
          <w:bCs/>
        </w:rPr>
        <w:t>Panhel</w:t>
      </w:r>
      <w:proofErr w:type="spellEnd"/>
      <w:r w:rsidRPr="005B4AE4">
        <w:rPr>
          <w:bCs/>
        </w:rPr>
        <w:t xml:space="preserve"> has been doing great work</w:t>
      </w:r>
      <w:r w:rsidR="00E071C2">
        <w:rPr>
          <w:bCs/>
        </w:rPr>
        <w:t xml:space="preserve"> on recruitment. There are </w:t>
      </w:r>
      <w:r w:rsidRPr="005B4AE4">
        <w:rPr>
          <w:bCs/>
        </w:rPr>
        <w:t>250</w:t>
      </w:r>
      <w:r w:rsidR="00E071C2">
        <w:rPr>
          <w:bCs/>
        </w:rPr>
        <w:t>–</w:t>
      </w:r>
      <w:r w:rsidRPr="005B4AE4">
        <w:rPr>
          <w:bCs/>
        </w:rPr>
        <w:t>260 registered potential new members</w:t>
      </w:r>
      <w:r w:rsidR="00E071C2">
        <w:rPr>
          <w:bCs/>
        </w:rPr>
        <w:t>, good numbers for maintaining class sizes. C</w:t>
      </w:r>
      <w:r w:rsidRPr="005B4AE4">
        <w:rPr>
          <w:bCs/>
        </w:rPr>
        <w:t xml:space="preserve">hapters are feeling </w:t>
      </w:r>
      <w:r w:rsidR="00E071C2">
        <w:rPr>
          <w:bCs/>
        </w:rPr>
        <w:t xml:space="preserve">well </w:t>
      </w:r>
      <w:r w:rsidRPr="005B4AE4">
        <w:rPr>
          <w:bCs/>
        </w:rPr>
        <w:t>supported</w:t>
      </w:r>
      <w:r w:rsidR="00E071C2">
        <w:rPr>
          <w:bCs/>
        </w:rPr>
        <w:t xml:space="preserve">. </w:t>
      </w:r>
      <w:r w:rsidRPr="005B4AE4">
        <w:rPr>
          <w:bCs/>
        </w:rPr>
        <w:t>From peer institutions, we’re hearing that retention numbers are higher</w:t>
      </w:r>
      <w:r w:rsidR="00E071C2">
        <w:rPr>
          <w:bCs/>
        </w:rPr>
        <w:t xml:space="preserve"> than in typical years</w:t>
      </w:r>
      <w:r w:rsidRPr="005B4AE4">
        <w:rPr>
          <w:bCs/>
        </w:rPr>
        <w:t>, and we’re hoping to see that at MIT as well.</w:t>
      </w:r>
    </w:p>
    <w:p w14:paraId="746AC367" w14:textId="3DCCD27A" w:rsidR="005B4AE4" w:rsidRPr="005B4AE4" w:rsidRDefault="00E071C2" w:rsidP="005B4AE4">
      <w:pPr>
        <w:rPr>
          <w:bCs/>
        </w:rPr>
      </w:pPr>
      <w:r>
        <w:rPr>
          <w:bCs/>
        </w:rPr>
        <w:t xml:space="preserve">The five </w:t>
      </w:r>
      <w:r w:rsidR="005B4AE4" w:rsidRPr="005B4AE4">
        <w:rPr>
          <w:bCs/>
        </w:rPr>
        <w:t xml:space="preserve">ILGs </w:t>
      </w:r>
      <w:r>
        <w:rPr>
          <w:bCs/>
        </w:rPr>
        <w:t>are</w:t>
      </w:r>
      <w:r w:rsidR="005B4AE4" w:rsidRPr="005B4AE4">
        <w:rPr>
          <w:bCs/>
        </w:rPr>
        <w:t xml:space="preserve"> not as structured, different by nature than </w:t>
      </w:r>
      <w:proofErr w:type="spellStart"/>
      <w:r w:rsidR="005B4AE4" w:rsidRPr="005B4AE4">
        <w:rPr>
          <w:bCs/>
        </w:rPr>
        <w:t>Panhel</w:t>
      </w:r>
      <w:proofErr w:type="spellEnd"/>
      <w:r w:rsidR="005B4AE4" w:rsidRPr="005B4AE4">
        <w:rPr>
          <w:bCs/>
        </w:rPr>
        <w:t xml:space="preserve"> and IFC</w:t>
      </w:r>
      <w:r>
        <w:rPr>
          <w:bCs/>
        </w:rPr>
        <w:t>. There was an orientation for parents, and a channel on the Slack platform is being used to coordinate. The independents are s</w:t>
      </w:r>
      <w:r w:rsidR="005B4AE4" w:rsidRPr="005B4AE4">
        <w:rPr>
          <w:bCs/>
        </w:rPr>
        <w:t>till individually thinking through what they want to do</w:t>
      </w:r>
      <w:r>
        <w:rPr>
          <w:bCs/>
        </w:rPr>
        <w:t xml:space="preserve"> for recruitment.</w:t>
      </w:r>
    </w:p>
    <w:p w14:paraId="1F9B5BB9" w14:textId="2961B19B" w:rsidR="005B4AE4" w:rsidRPr="005B4AE4" w:rsidRDefault="00112FF7" w:rsidP="005B4AE4">
      <w:pPr>
        <w:rPr>
          <w:bCs/>
        </w:rPr>
      </w:pPr>
      <w:r>
        <w:rPr>
          <w:bCs/>
        </w:rPr>
        <w:lastRenderedPageBreak/>
        <w:t>Brad reported on t</w:t>
      </w:r>
      <w:r w:rsidR="00E071C2">
        <w:rPr>
          <w:bCs/>
        </w:rPr>
        <w:t xml:space="preserve">he </w:t>
      </w:r>
      <w:r w:rsidR="005B4AE4" w:rsidRPr="005B4AE4">
        <w:rPr>
          <w:bCs/>
        </w:rPr>
        <w:t>Multicultur</w:t>
      </w:r>
      <w:r w:rsidR="00E071C2">
        <w:rPr>
          <w:bCs/>
        </w:rPr>
        <w:t>al</w:t>
      </w:r>
      <w:r w:rsidR="005B4AE4" w:rsidRPr="005B4AE4">
        <w:rPr>
          <w:bCs/>
        </w:rPr>
        <w:t xml:space="preserve"> Greek Council</w:t>
      </w:r>
      <w:r>
        <w:rPr>
          <w:bCs/>
        </w:rPr>
        <w:t>. These</w:t>
      </w:r>
      <w:r w:rsidR="00E071C2">
        <w:rPr>
          <w:bCs/>
        </w:rPr>
        <w:t xml:space="preserve"> are</w:t>
      </w:r>
      <w:r w:rsidR="005B4AE4" w:rsidRPr="005B4AE4">
        <w:rPr>
          <w:bCs/>
        </w:rPr>
        <w:t xml:space="preserve"> </w:t>
      </w:r>
      <w:r w:rsidR="00E071C2">
        <w:rPr>
          <w:bCs/>
        </w:rPr>
        <w:t xml:space="preserve">historically </w:t>
      </w:r>
      <w:r w:rsidR="005B4AE4" w:rsidRPr="005B4AE4">
        <w:rPr>
          <w:bCs/>
        </w:rPr>
        <w:t>Black sororities and fraternities, not nec</w:t>
      </w:r>
      <w:r w:rsidR="00E071C2">
        <w:rPr>
          <w:bCs/>
        </w:rPr>
        <w:t xml:space="preserve">essarily </w:t>
      </w:r>
      <w:r>
        <w:rPr>
          <w:bCs/>
        </w:rPr>
        <w:t>recruiting</w:t>
      </w:r>
      <w:r w:rsidR="005B4AE4" w:rsidRPr="005B4AE4">
        <w:rPr>
          <w:bCs/>
        </w:rPr>
        <w:t xml:space="preserve"> for </w:t>
      </w:r>
      <w:r w:rsidR="00E071C2">
        <w:rPr>
          <w:bCs/>
        </w:rPr>
        <w:t xml:space="preserve">large numbers, but they did have a successful </w:t>
      </w:r>
      <w:r w:rsidR="005B4AE4" w:rsidRPr="005B4AE4">
        <w:rPr>
          <w:bCs/>
        </w:rPr>
        <w:t xml:space="preserve">first-year </w:t>
      </w:r>
      <w:r>
        <w:rPr>
          <w:bCs/>
        </w:rPr>
        <w:t>event</w:t>
      </w:r>
      <w:r w:rsidR="005B4AE4" w:rsidRPr="005B4AE4">
        <w:rPr>
          <w:bCs/>
        </w:rPr>
        <w:t xml:space="preserve"> as well</w:t>
      </w:r>
      <w:r>
        <w:rPr>
          <w:bCs/>
        </w:rPr>
        <w:t xml:space="preserve"> (using Slack)</w:t>
      </w:r>
      <w:r w:rsidR="005B4AE4" w:rsidRPr="005B4AE4">
        <w:rPr>
          <w:bCs/>
        </w:rPr>
        <w:t xml:space="preserve">, </w:t>
      </w:r>
      <w:r w:rsidR="00E071C2">
        <w:rPr>
          <w:bCs/>
        </w:rPr>
        <w:t xml:space="preserve">with about </w:t>
      </w:r>
      <w:r w:rsidR="005B4AE4" w:rsidRPr="005B4AE4">
        <w:rPr>
          <w:bCs/>
        </w:rPr>
        <w:t>10 potential new members</w:t>
      </w:r>
      <w:r w:rsidR="00E071C2">
        <w:rPr>
          <w:bCs/>
        </w:rPr>
        <w:t>.</w:t>
      </w:r>
    </w:p>
    <w:p w14:paraId="514F9BC4" w14:textId="4A482923" w:rsidR="005B4AE4" w:rsidRPr="005B4AE4" w:rsidRDefault="005B4AE4" w:rsidP="005B4AE4">
      <w:pPr>
        <w:rPr>
          <w:bCs/>
        </w:rPr>
      </w:pPr>
      <w:r w:rsidRPr="005B4AE4">
        <w:rPr>
          <w:bCs/>
        </w:rPr>
        <w:t>Parents are engaged at a record level (</w:t>
      </w:r>
      <w:r w:rsidR="00E071C2">
        <w:rPr>
          <w:bCs/>
        </w:rPr>
        <w:t>virtually, s</w:t>
      </w:r>
      <w:r w:rsidRPr="005B4AE4">
        <w:rPr>
          <w:bCs/>
        </w:rPr>
        <w:t xml:space="preserve">imilar to </w:t>
      </w:r>
      <w:r w:rsidR="00E071C2">
        <w:rPr>
          <w:bCs/>
        </w:rPr>
        <w:t xml:space="preserve">how </w:t>
      </w:r>
      <w:r w:rsidRPr="005B4AE4">
        <w:rPr>
          <w:bCs/>
        </w:rPr>
        <w:t xml:space="preserve">CPW/CP* </w:t>
      </w:r>
      <w:r w:rsidR="00E071C2">
        <w:rPr>
          <w:bCs/>
        </w:rPr>
        <w:t xml:space="preserve">was conducted </w:t>
      </w:r>
      <w:r w:rsidRPr="005B4AE4">
        <w:rPr>
          <w:bCs/>
        </w:rPr>
        <w:t xml:space="preserve">in </w:t>
      </w:r>
      <w:r w:rsidR="00E071C2">
        <w:rPr>
          <w:bCs/>
        </w:rPr>
        <w:t xml:space="preserve">the </w:t>
      </w:r>
      <w:r w:rsidRPr="005B4AE4">
        <w:rPr>
          <w:bCs/>
        </w:rPr>
        <w:t>spring)</w:t>
      </w:r>
      <w:r w:rsidR="00E071C2">
        <w:rPr>
          <w:bCs/>
        </w:rPr>
        <w:t>.</w:t>
      </w:r>
      <w:r w:rsidR="00112FF7">
        <w:rPr>
          <w:bCs/>
        </w:rPr>
        <w:t xml:space="preserve"> Parental interest was already </w:t>
      </w:r>
      <w:r w:rsidR="00112FF7" w:rsidRPr="005B4AE4">
        <w:rPr>
          <w:bCs/>
        </w:rPr>
        <w:t xml:space="preserve">increasing in recent years. Students report </w:t>
      </w:r>
      <w:r w:rsidR="00112FF7">
        <w:rPr>
          <w:bCs/>
        </w:rPr>
        <w:t xml:space="preserve">that </w:t>
      </w:r>
      <w:r w:rsidR="00112FF7" w:rsidRPr="005B4AE4">
        <w:rPr>
          <w:bCs/>
        </w:rPr>
        <w:t>parents are a tremendous support for them. Even pre-</w:t>
      </w:r>
      <w:proofErr w:type="spellStart"/>
      <w:r w:rsidR="00112FF7" w:rsidRPr="005B4AE4">
        <w:rPr>
          <w:bCs/>
        </w:rPr>
        <w:t>Covid</w:t>
      </w:r>
      <w:proofErr w:type="spellEnd"/>
      <w:r w:rsidR="00112FF7" w:rsidRPr="005B4AE4">
        <w:rPr>
          <w:bCs/>
        </w:rPr>
        <w:t xml:space="preserve">, </w:t>
      </w:r>
      <w:r w:rsidR="00112FF7">
        <w:rPr>
          <w:bCs/>
        </w:rPr>
        <w:t xml:space="preserve">the </w:t>
      </w:r>
      <w:r w:rsidR="00112FF7" w:rsidRPr="005B4AE4">
        <w:rPr>
          <w:bCs/>
        </w:rPr>
        <w:t xml:space="preserve">number of parents/family members often outpaces </w:t>
      </w:r>
      <w:r w:rsidR="00112FF7">
        <w:rPr>
          <w:bCs/>
        </w:rPr>
        <w:t xml:space="preserve">the </w:t>
      </w:r>
      <w:r w:rsidR="00112FF7" w:rsidRPr="005B4AE4">
        <w:rPr>
          <w:bCs/>
        </w:rPr>
        <w:t>number of students</w:t>
      </w:r>
      <w:r w:rsidR="00112FF7">
        <w:rPr>
          <w:bCs/>
        </w:rPr>
        <w:t xml:space="preserve"> at these events</w:t>
      </w:r>
      <w:r w:rsidR="00112FF7" w:rsidRPr="005B4AE4">
        <w:rPr>
          <w:bCs/>
        </w:rPr>
        <w:t>. The remote technology makes it easy. They have a lot of good questions</w:t>
      </w:r>
      <w:r w:rsidR="00112FF7">
        <w:rPr>
          <w:bCs/>
        </w:rPr>
        <w:t xml:space="preserve">. </w:t>
      </w:r>
      <w:r w:rsidR="00112FF7" w:rsidRPr="005B4AE4">
        <w:rPr>
          <w:bCs/>
        </w:rPr>
        <w:t>Gen Z parental involvement is typically much higher than in earlier generations. Parents are very invested in student life, want to understand what their children are experiencing, want to understand Greek life.</w:t>
      </w:r>
    </w:p>
    <w:p w14:paraId="06FE06FC" w14:textId="5E16D980" w:rsidR="00775E93" w:rsidRDefault="005B4AE4" w:rsidP="00775E93">
      <w:pPr>
        <w:pStyle w:val="Heading1"/>
        <w:pBdr>
          <w:top w:val="single" w:sz="4" w:space="1" w:color="C00000"/>
          <w:bottom w:val="single" w:sz="12" w:space="1" w:color="C00000"/>
        </w:pBdr>
      </w:pPr>
      <w:r>
        <w:t>FSILG Ops Team</w:t>
      </w:r>
    </w:p>
    <w:p w14:paraId="0FA69845" w14:textId="5E2D2600" w:rsidR="005B4AE4" w:rsidRPr="005B4AE4" w:rsidRDefault="005B4AE4" w:rsidP="005B4AE4">
      <w:pPr>
        <w:rPr>
          <w:bCs/>
        </w:rPr>
      </w:pPr>
      <w:r w:rsidRPr="005B4AE4">
        <w:rPr>
          <w:bCs/>
        </w:rPr>
        <w:t>Pam Gannon</w:t>
      </w:r>
      <w:r>
        <w:rPr>
          <w:bCs/>
        </w:rPr>
        <w:t xml:space="preserve"> presented</w:t>
      </w:r>
      <w:r w:rsidR="00112FF7">
        <w:rPr>
          <w:bCs/>
        </w:rPr>
        <w:t xml:space="preserve"> about the r</w:t>
      </w:r>
      <w:r w:rsidRPr="005B4AE4">
        <w:rPr>
          <w:bCs/>
        </w:rPr>
        <w:t>eimbursement process</w:t>
      </w:r>
      <w:r w:rsidR="00112FF7">
        <w:rPr>
          <w:bCs/>
        </w:rPr>
        <w:t xml:space="preserve"> for FSILG organizations to apply for financial support from MIT. </w:t>
      </w:r>
      <w:r w:rsidRPr="005B4AE4">
        <w:rPr>
          <w:bCs/>
        </w:rPr>
        <w:t>FSILG Summer/Fall Reimbursements</w:t>
      </w:r>
      <w:r w:rsidR="00112FF7">
        <w:rPr>
          <w:bCs/>
        </w:rPr>
        <w:t xml:space="preserve"> will be</w:t>
      </w:r>
      <w:r w:rsidRPr="005B4AE4">
        <w:rPr>
          <w:bCs/>
        </w:rPr>
        <w:t xml:space="preserve"> based on </w:t>
      </w:r>
      <w:r w:rsidR="00112FF7">
        <w:rPr>
          <w:bCs/>
        </w:rPr>
        <w:t xml:space="preserve">June 1 to December </w:t>
      </w:r>
      <w:r w:rsidRPr="005B4AE4">
        <w:rPr>
          <w:bCs/>
        </w:rPr>
        <w:t>31 operating expenses (</w:t>
      </w:r>
      <w:r w:rsidR="00112FF7">
        <w:rPr>
          <w:bCs/>
        </w:rPr>
        <w:t>rather than on</w:t>
      </w:r>
      <w:r w:rsidRPr="005B4AE4">
        <w:rPr>
          <w:bCs/>
        </w:rPr>
        <w:t xml:space="preserve"> </w:t>
      </w:r>
      <w:proofErr w:type="spellStart"/>
      <w:r w:rsidRPr="005B4AE4">
        <w:rPr>
          <w:bCs/>
        </w:rPr>
        <w:t>housebills</w:t>
      </w:r>
      <w:proofErr w:type="spellEnd"/>
      <w:r w:rsidR="00112FF7">
        <w:rPr>
          <w:bCs/>
        </w:rPr>
        <w:t xml:space="preserve"> as in the spring process</w:t>
      </w:r>
      <w:r w:rsidRPr="005B4AE4">
        <w:rPr>
          <w:bCs/>
        </w:rPr>
        <w:t>)</w:t>
      </w:r>
      <w:r w:rsidR="00112FF7">
        <w:rPr>
          <w:bCs/>
        </w:rPr>
        <w:t>. The m</w:t>
      </w:r>
      <w:r w:rsidRPr="005B4AE4">
        <w:rPr>
          <w:bCs/>
        </w:rPr>
        <w:t xml:space="preserve">odel </w:t>
      </w:r>
      <w:r w:rsidR="00112FF7">
        <w:rPr>
          <w:bCs/>
        </w:rPr>
        <w:t xml:space="preserve">was </w:t>
      </w:r>
      <w:r w:rsidRPr="005B4AE4">
        <w:rPr>
          <w:bCs/>
        </w:rPr>
        <w:t>developed largely through</w:t>
      </w:r>
      <w:r w:rsidR="00112FF7">
        <w:rPr>
          <w:bCs/>
        </w:rPr>
        <w:t xml:space="preserve"> the</w:t>
      </w:r>
      <w:r w:rsidRPr="005B4AE4">
        <w:rPr>
          <w:bCs/>
        </w:rPr>
        <w:t xml:space="preserve"> “sustainability” </w:t>
      </w:r>
      <w:r w:rsidR="00112FF7">
        <w:rPr>
          <w:bCs/>
        </w:rPr>
        <w:t>working of the Ops team</w:t>
      </w:r>
      <w:r w:rsidRPr="005B4AE4">
        <w:rPr>
          <w:bCs/>
        </w:rPr>
        <w:t>, w</w:t>
      </w:r>
      <w:r w:rsidR="00112FF7">
        <w:rPr>
          <w:bCs/>
        </w:rPr>
        <w:t>ith</w:t>
      </w:r>
      <w:r w:rsidRPr="005B4AE4">
        <w:rPr>
          <w:bCs/>
        </w:rPr>
        <w:t xml:space="preserve"> input from IRDF</w:t>
      </w:r>
      <w:r w:rsidR="00112FF7">
        <w:rPr>
          <w:bCs/>
        </w:rPr>
        <w:t xml:space="preserve"> and </w:t>
      </w:r>
      <w:r w:rsidRPr="005B4AE4">
        <w:rPr>
          <w:bCs/>
        </w:rPr>
        <w:t>lots of alum involvement</w:t>
      </w:r>
      <w:r w:rsidR="00112FF7">
        <w:rPr>
          <w:bCs/>
        </w:rPr>
        <w:t xml:space="preserve">. Applications are </w:t>
      </w:r>
      <w:r w:rsidRPr="005B4AE4">
        <w:rPr>
          <w:bCs/>
        </w:rPr>
        <w:t>due 9/15</w:t>
      </w:r>
      <w:r w:rsidR="00112FF7">
        <w:rPr>
          <w:bCs/>
        </w:rPr>
        <w:t xml:space="preserve">. An </w:t>
      </w:r>
      <w:r w:rsidRPr="005B4AE4">
        <w:rPr>
          <w:bCs/>
        </w:rPr>
        <w:t xml:space="preserve">aggressive schedule </w:t>
      </w:r>
      <w:r w:rsidR="00112FF7">
        <w:rPr>
          <w:bCs/>
        </w:rPr>
        <w:t xml:space="preserve">was set </w:t>
      </w:r>
      <w:r w:rsidRPr="005B4AE4">
        <w:rPr>
          <w:bCs/>
        </w:rPr>
        <w:t>to make sure org</w:t>
      </w:r>
      <w:r w:rsidR="00112FF7">
        <w:rPr>
          <w:bCs/>
        </w:rPr>
        <w:t>anization</w:t>
      </w:r>
      <w:r w:rsidRPr="005B4AE4">
        <w:rPr>
          <w:bCs/>
        </w:rPr>
        <w:t xml:space="preserve">s that need it can get funding soon, but </w:t>
      </w:r>
      <w:r w:rsidR="00112FF7">
        <w:rPr>
          <w:bCs/>
        </w:rPr>
        <w:t xml:space="preserve">it’s fine to </w:t>
      </w:r>
      <w:r w:rsidRPr="005B4AE4">
        <w:rPr>
          <w:bCs/>
        </w:rPr>
        <w:t xml:space="preserve">ask if </w:t>
      </w:r>
      <w:r w:rsidR="00112FF7">
        <w:rPr>
          <w:bCs/>
        </w:rPr>
        <w:t xml:space="preserve">your organization </w:t>
      </w:r>
      <w:r w:rsidRPr="005B4AE4">
        <w:rPr>
          <w:bCs/>
        </w:rPr>
        <w:t>need</w:t>
      </w:r>
      <w:r w:rsidR="00112FF7">
        <w:rPr>
          <w:bCs/>
        </w:rPr>
        <w:t>s</w:t>
      </w:r>
      <w:r w:rsidRPr="005B4AE4">
        <w:rPr>
          <w:bCs/>
        </w:rPr>
        <w:t xml:space="preserve"> more time</w:t>
      </w:r>
      <w:r w:rsidR="00112FF7">
        <w:rPr>
          <w:bCs/>
        </w:rPr>
        <w:t>.</w:t>
      </w:r>
    </w:p>
    <w:p w14:paraId="10A241E9" w14:textId="2832C62B" w:rsidR="005B4AE4" w:rsidRPr="005B4AE4" w:rsidRDefault="005B4AE4" w:rsidP="005B4AE4">
      <w:pPr>
        <w:rPr>
          <w:bCs/>
        </w:rPr>
      </w:pPr>
      <w:r w:rsidRPr="005B4AE4">
        <w:rPr>
          <w:bCs/>
        </w:rPr>
        <w:t>For summer, actual</w:t>
      </w:r>
      <w:r w:rsidR="00112FF7">
        <w:rPr>
          <w:bCs/>
        </w:rPr>
        <w:t xml:space="preserve"> expenses are known</w:t>
      </w:r>
      <w:r w:rsidRPr="005B4AE4">
        <w:rPr>
          <w:bCs/>
        </w:rPr>
        <w:t xml:space="preserve">, but for fall, </w:t>
      </w:r>
      <w:r w:rsidR="00112FF7">
        <w:rPr>
          <w:bCs/>
        </w:rPr>
        <w:t xml:space="preserve">you will </w:t>
      </w:r>
      <w:r w:rsidRPr="005B4AE4">
        <w:rPr>
          <w:bCs/>
        </w:rPr>
        <w:t>have to estimate</w:t>
      </w:r>
      <w:r w:rsidR="00112FF7">
        <w:rPr>
          <w:bCs/>
        </w:rPr>
        <w:t xml:space="preserve">. Though it’s called a </w:t>
      </w:r>
      <w:r w:rsidRPr="005B4AE4">
        <w:rPr>
          <w:bCs/>
        </w:rPr>
        <w:t>reimbursement</w:t>
      </w:r>
      <w:r w:rsidR="00112FF7">
        <w:rPr>
          <w:bCs/>
        </w:rPr>
        <w:t>, the payments will be made in anticipation of fall expenses. Please direct q</w:t>
      </w:r>
      <w:r w:rsidRPr="005B4AE4">
        <w:rPr>
          <w:bCs/>
        </w:rPr>
        <w:t>uestions</w:t>
      </w:r>
      <w:r w:rsidR="00112FF7">
        <w:rPr>
          <w:bCs/>
        </w:rPr>
        <w:t xml:space="preserve"> to Pam Gannon at</w:t>
      </w:r>
      <w:r w:rsidRPr="005B4AE4">
        <w:rPr>
          <w:bCs/>
        </w:rPr>
        <w:t xml:space="preserve"> </w:t>
      </w:r>
      <w:hyperlink r:id="rId11" w:history="1">
        <w:r w:rsidRPr="005B4AE4">
          <w:rPr>
            <w:rStyle w:val="Hyperlink"/>
            <w:bCs/>
          </w:rPr>
          <w:t>pmgannon@mit.edu</w:t>
        </w:r>
      </w:hyperlink>
      <w:r w:rsidR="00CC020F">
        <w:rPr>
          <w:bCs/>
        </w:rPr>
        <w:t>.</w:t>
      </w:r>
    </w:p>
    <w:p w14:paraId="64596FC3" w14:textId="4AADC3A5" w:rsidR="005B4AE4" w:rsidRPr="005B4AE4" w:rsidRDefault="005B4AE4" w:rsidP="005B4AE4">
      <w:pPr>
        <w:rPr>
          <w:bCs/>
        </w:rPr>
      </w:pPr>
      <w:r w:rsidRPr="005B4AE4">
        <w:rPr>
          <w:bCs/>
        </w:rPr>
        <w:t xml:space="preserve">If you end up with more money than you need, you </w:t>
      </w:r>
      <w:r w:rsidR="00CC020F">
        <w:rPr>
          <w:bCs/>
        </w:rPr>
        <w:t xml:space="preserve">will </w:t>
      </w:r>
      <w:r w:rsidRPr="005B4AE4">
        <w:rPr>
          <w:bCs/>
        </w:rPr>
        <w:t xml:space="preserve">need to return </w:t>
      </w:r>
      <w:r w:rsidR="00CC020F">
        <w:rPr>
          <w:bCs/>
        </w:rPr>
        <w:t>the extra</w:t>
      </w:r>
      <w:r w:rsidRPr="005B4AE4">
        <w:rPr>
          <w:bCs/>
        </w:rPr>
        <w:t>. If you estimate low, you probably w</w:t>
      </w:r>
      <w:r w:rsidR="00CC020F">
        <w:rPr>
          <w:bCs/>
        </w:rPr>
        <w:t>ill not</w:t>
      </w:r>
      <w:r w:rsidRPr="005B4AE4">
        <w:rPr>
          <w:bCs/>
        </w:rPr>
        <w:t xml:space="preserve"> have a chance to get more reimbursement. If you’re not sure, </w:t>
      </w:r>
      <w:r w:rsidR="00CC020F">
        <w:rPr>
          <w:bCs/>
        </w:rPr>
        <w:t xml:space="preserve">it’s </w:t>
      </w:r>
      <w:r w:rsidRPr="005B4AE4">
        <w:rPr>
          <w:bCs/>
        </w:rPr>
        <w:t xml:space="preserve">probably better to estimate high. </w:t>
      </w:r>
    </w:p>
    <w:p w14:paraId="3E8B564E" w14:textId="77777777" w:rsidR="00CC020F" w:rsidRDefault="005B4AE4" w:rsidP="005B4AE4">
      <w:pPr>
        <w:rPr>
          <w:bCs/>
        </w:rPr>
      </w:pPr>
      <w:r w:rsidRPr="005B4AE4">
        <w:rPr>
          <w:bCs/>
        </w:rPr>
        <w:t>As far as we know, MIT is the only university providing financial support to its fraternity and sorority organizations. There is a great understanding at MIT of the value of the FSILG experience.</w:t>
      </w:r>
      <w:r w:rsidR="00CC020F">
        <w:rPr>
          <w:bCs/>
        </w:rPr>
        <w:t xml:space="preserve"> </w:t>
      </w:r>
    </w:p>
    <w:p w14:paraId="7A651BF6" w14:textId="027ABD8A" w:rsidR="005B4AE4" w:rsidRPr="005B4AE4" w:rsidRDefault="005B4AE4" w:rsidP="005B4AE4">
      <w:pPr>
        <w:rPr>
          <w:bCs/>
        </w:rPr>
      </w:pPr>
      <w:r w:rsidRPr="005B4AE4">
        <w:rPr>
          <w:bCs/>
        </w:rPr>
        <w:t>All the info is on the AILG website.</w:t>
      </w:r>
    </w:p>
    <w:p w14:paraId="7D0D1BEA" w14:textId="6F860D06" w:rsidR="00775E93" w:rsidRDefault="005B4AE4" w:rsidP="00775E93">
      <w:pPr>
        <w:pStyle w:val="Heading1"/>
        <w:pBdr>
          <w:top w:val="single" w:sz="4" w:space="1" w:color="C00000"/>
          <w:bottom w:val="single" w:sz="12" w:space="1" w:color="C00000"/>
        </w:pBdr>
      </w:pPr>
      <w:r>
        <w:t>Other Ops teams</w:t>
      </w:r>
    </w:p>
    <w:p w14:paraId="571F9EE6" w14:textId="74F9F597" w:rsidR="009E640A" w:rsidRDefault="00CC020F" w:rsidP="009E640A">
      <w:pPr>
        <w:rPr>
          <w:bCs/>
        </w:rPr>
      </w:pPr>
      <w:r>
        <w:rPr>
          <w:bCs/>
        </w:rPr>
        <w:t xml:space="preserve">In early summer, five </w:t>
      </w:r>
      <w:r w:rsidR="009E640A" w:rsidRPr="009E640A">
        <w:rPr>
          <w:bCs/>
        </w:rPr>
        <w:t>working groups</w:t>
      </w:r>
      <w:r>
        <w:rPr>
          <w:bCs/>
        </w:rPr>
        <w:t xml:space="preserve"> were formed within the FSILG Ops team,</w:t>
      </w:r>
      <w:r w:rsidR="009E640A" w:rsidRPr="009E640A">
        <w:rPr>
          <w:bCs/>
        </w:rPr>
        <w:t xml:space="preserve"> in addition to the steering committee</w:t>
      </w:r>
      <w:r>
        <w:rPr>
          <w:bCs/>
        </w:rPr>
        <w:t>, to consider responses to Covid-19 within the constraints of several proposed scenarios. The groups</w:t>
      </w:r>
      <w:r w:rsidR="009E640A" w:rsidRPr="009E640A">
        <w:rPr>
          <w:bCs/>
        </w:rPr>
        <w:t>:</w:t>
      </w:r>
    </w:p>
    <w:p w14:paraId="2F5672D8" w14:textId="77777777" w:rsidR="00CC020F" w:rsidRDefault="00CC020F" w:rsidP="00CC020F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Sustainability</w:t>
      </w:r>
    </w:p>
    <w:p w14:paraId="2207F829" w14:textId="7BED9180" w:rsidR="009E640A" w:rsidRDefault="009E640A" w:rsidP="00CC020F">
      <w:pPr>
        <w:pStyle w:val="ListParagraph"/>
        <w:numPr>
          <w:ilvl w:val="0"/>
          <w:numId w:val="46"/>
        </w:numPr>
        <w:rPr>
          <w:bCs/>
        </w:rPr>
      </w:pPr>
      <w:r w:rsidRPr="009E640A">
        <w:rPr>
          <w:bCs/>
        </w:rPr>
        <w:t>Housing Ops – Lifestyle</w:t>
      </w:r>
    </w:p>
    <w:p w14:paraId="63F3D8DB" w14:textId="2C4E2BF3" w:rsidR="00CC020F" w:rsidRDefault="00CC020F" w:rsidP="00CC020F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Housing Ops – Logistics</w:t>
      </w:r>
    </w:p>
    <w:p w14:paraId="4DF8C6CB" w14:textId="2937C3B1" w:rsidR="00CC020F" w:rsidRDefault="00CC020F" w:rsidP="00CC020F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Student Live</w:t>
      </w:r>
    </w:p>
    <w:p w14:paraId="537BC446" w14:textId="1D3BF6AD" w:rsidR="009E640A" w:rsidRPr="00CC020F" w:rsidRDefault="00CC020F" w:rsidP="00CC020F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Alum Advising</w:t>
      </w:r>
    </w:p>
    <w:p w14:paraId="1253C901" w14:textId="7241DFC7" w:rsidR="009E640A" w:rsidRPr="009E640A" w:rsidRDefault="00CC020F" w:rsidP="009E640A">
      <w:pPr>
        <w:rPr>
          <w:bCs/>
        </w:rPr>
      </w:pPr>
      <w:r>
        <w:rPr>
          <w:bCs/>
        </w:rPr>
        <w:t>Lots</w:t>
      </w:r>
      <w:r w:rsidR="009E640A" w:rsidRPr="009E640A">
        <w:rPr>
          <w:bCs/>
        </w:rPr>
        <w:t xml:space="preserve"> of volunteers from the community</w:t>
      </w:r>
      <w:r>
        <w:rPr>
          <w:bCs/>
        </w:rPr>
        <w:t xml:space="preserve"> participated</w:t>
      </w:r>
      <w:r w:rsidR="009E640A" w:rsidRPr="009E640A">
        <w:rPr>
          <w:bCs/>
        </w:rPr>
        <w:t xml:space="preserve">, taking lots of factors into account. Overall, it seems like the </w:t>
      </w:r>
      <w:r>
        <w:rPr>
          <w:bCs/>
        </w:rPr>
        <w:t>chosen approach i</w:t>
      </w:r>
      <w:r w:rsidR="009E640A" w:rsidRPr="009E640A">
        <w:rPr>
          <w:bCs/>
        </w:rPr>
        <w:t>s in the best interest of our students and communities.</w:t>
      </w:r>
      <w:r>
        <w:rPr>
          <w:bCs/>
        </w:rPr>
        <w:t xml:space="preserve"> </w:t>
      </w:r>
      <w:r w:rsidR="009E640A" w:rsidRPr="009E640A">
        <w:rPr>
          <w:bCs/>
        </w:rPr>
        <w:t xml:space="preserve">These working groups have mostly concluded their work for now. </w:t>
      </w:r>
      <w:r>
        <w:rPr>
          <w:bCs/>
        </w:rPr>
        <w:t>T</w:t>
      </w:r>
      <w:r w:rsidR="009E640A" w:rsidRPr="009E640A">
        <w:rPr>
          <w:bCs/>
        </w:rPr>
        <w:t xml:space="preserve">he </w:t>
      </w:r>
      <w:r w:rsidR="000668D8">
        <w:rPr>
          <w:bCs/>
        </w:rPr>
        <w:t>steering committee is</w:t>
      </w:r>
      <w:r>
        <w:rPr>
          <w:bCs/>
        </w:rPr>
        <w:t xml:space="preserve"> being r</w:t>
      </w:r>
      <w:r w:rsidRPr="009E640A">
        <w:rPr>
          <w:bCs/>
        </w:rPr>
        <w:t>efram</w:t>
      </w:r>
      <w:r>
        <w:rPr>
          <w:bCs/>
        </w:rPr>
        <w:t xml:space="preserve">ed </w:t>
      </w:r>
      <w:r w:rsidR="009E640A" w:rsidRPr="009E640A">
        <w:rPr>
          <w:bCs/>
        </w:rPr>
        <w:t>for ongoing problem-solving and coordination.</w:t>
      </w:r>
    </w:p>
    <w:p w14:paraId="256EF477" w14:textId="703698D6" w:rsidR="009E640A" w:rsidRPr="009E640A" w:rsidRDefault="00CC020F" w:rsidP="009E640A">
      <w:pPr>
        <w:rPr>
          <w:bCs/>
        </w:rPr>
      </w:pPr>
      <w:r>
        <w:rPr>
          <w:bCs/>
        </w:rPr>
        <w:t xml:space="preserve">The </w:t>
      </w:r>
      <w:r w:rsidR="009E640A" w:rsidRPr="009E640A">
        <w:rPr>
          <w:bCs/>
        </w:rPr>
        <w:t xml:space="preserve">AILG board is considering convening a new </w:t>
      </w:r>
      <w:r>
        <w:rPr>
          <w:bCs/>
        </w:rPr>
        <w:t>a</w:t>
      </w:r>
      <w:r w:rsidR="009E640A" w:rsidRPr="009E640A">
        <w:rPr>
          <w:bCs/>
        </w:rPr>
        <w:t xml:space="preserve">d-hoc </w:t>
      </w:r>
      <w:r>
        <w:rPr>
          <w:bCs/>
        </w:rPr>
        <w:t>c</w:t>
      </w:r>
      <w:r w:rsidR="009E640A" w:rsidRPr="009E640A">
        <w:rPr>
          <w:bCs/>
        </w:rPr>
        <w:t>ommittee: Beyond COVID Year One</w:t>
      </w:r>
      <w:r>
        <w:rPr>
          <w:bCs/>
        </w:rPr>
        <w:t>. Its proposed charge would be to monitor</w:t>
      </w:r>
      <w:r w:rsidR="009E640A" w:rsidRPr="009E640A">
        <w:rPr>
          <w:bCs/>
        </w:rPr>
        <w:t xml:space="preserve"> the </w:t>
      </w:r>
      <w:r>
        <w:rPr>
          <w:bCs/>
        </w:rPr>
        <w:t xml:space="preserve">health of the FSILG </w:t>
      </w:r>
      <w:r w:rsidR="009E640A" w:rsidRPr="009E640A">
        <w:rPr>
          <w:bCs/>
        </w:rPr>
        <w:t>community, anticipate potential issues, and consider the c</w:t>
      </w:r>
      <w:r>
        <w:rPr>
          <w:bCs/>
        </w:rPr>
        <w:t>o</w:t>
      </w:r>
      <w:r w:rsidR="009E640A" w:rsidRPr="009E640A">
        <w:rPr>
          <w:bCs/>
        </w:rPr>
        <w:t xml:space="preserve">mmunity’s state in the spring and beyond (up to 5 </w:t>
      </w:r>
      <w:proofErr w:type="spellStart"/>
      <w:r w:rsidR="009E640A" w:rsidRPr="009E640A">
        <w:rPr>
          <w:bCs/>
        </w:rPr>
        <w:t>yrs</w:t>
      </w:r>
      <w:proofErr w:type="spellEnd"/>
      <w:r w:rsidR="009E640A" w:rsidRPr="009E640A">
        <w:rPr>
          <w:bCs/>
        </w:rPr>
        <w:t>)</w:t>
      </w:r>
      <w:r>
        <w:rPr>
          <w:bCs/>
        </w:rPr>
        <w:t>. It would be made up of a</w:t>
      </w:r>
      <w:r w:rsidRPr="00CC020F">
        <w:rPr>
          <w:bCs/>
        </w:rPr>
        <w:t>lum</w:t>
      </w:r>
      <w:r w:rsidR="009E640A" w:rsidRPr="00CC020F">
        <w:rPr>
          <w:bCs/>
        </w:rPr>
        <w:t xml:space="preserve"> and undergrad members of the FSILG community</w:t>
      </w:r>
      <w:r>
        <w:rPr>
          <w:bCs/>
        </w:rPr>
        <w:t xml:space="preserve">, and it would </w:t>
      </w:r>
      <w:r w:rsidR="009E640A" w:rsidRPr="009E640A">
        <w:rPr>
          <w:bCs/>
        </w:rPr>
        <w:t>work alongside existing AILG committees</w:t>
      </w:r>
      <w:r>
        <w:rPr>
          <w:bCs/>
        </w:rPr>
        <w:t xml:space="preserve">. </w:t>
      </w:r>
    </w:p>
    <w:p w14:paraId="6BA9DC7B" w14:textId="6432BA85" w:rsidR="007D6052" w:rsidRPr="000668D8" w:rsidRDefault="009E640A" w:rsidP="007D6052">
      <w:pPr>
        <w:rPr>
          <w:bCs/>
        </w:rPr>
      </w:pPr>
      <w:r w:rsidRPr="009E640A">
        <w:rPr>
          <w:bCs/>
        </w:rPr>
        <w:t>Note: working group members are still “on call</w:t>
      </w:r>
      <w:r w:rsidR="000668D8">
        <w:rPr>
          <w:bCs/>
        </w:rPr>
        <w:t>,</w:t>
      </w:r>
      <w:r w:rsidRPr="009E640A">
        <w:rPr>
          <w:bCs/>
        </w:rPr>
        <w:t xml:space="preserve">” </w:t>
      </w:r>
      <w:r w:rsidR="000668D8">
        <w:rPr>
          <w:bCs/>
        </w:rPr>
        <w:t xml:space="preserve">and </w:t>
      </w:r>
      <w:r w:rsidRPr="009E640A">
        <w:rPr>
          <w:bCs/>
        </w:rPr>
        <w:t>some working groups continue to meet</w:t>
      </w:r>
      <w:r w:rsidR="000668D8">
        <w:rPr>
          <w:bCs/>
        </w:rPr>
        <w:t>.</w:t>
      </w:r>
    </w:p>
    <w:p w14:paraId="20B47912" w14:textId="77777777" w:rsidR="00775E93" w:rsidRPr="00775E93" w:rsidRDefault="00775E93" w:rsidP="00775E93">
      <w:pPr>
        <w:pStyle w:val="Heading1"/>
        <w:pBdr>
          <w:top w:val="single" w:sz="4" w:space="1" w:color="C00000"/>
          <w:bottom w:val="single" w:sz="12" w:space="1" w:color="C00000"/>
        </w:pBdr>
      </w:pPr>
      <w:r>
        <w:lastRenderedPageBreak/>
        <w:t>Announcements/Other Business</w:t>
      </w:r>
    </w:p>
    <w:p w14:paraId="3B1BE7D2" w14:textId="58301CE4" w:rsidR="000668D8" w:rsidRDefault="000668D8" w:rsidP="000668D8">
      <w:pPr>
        <w:pStyle w:val="Defaul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In progress:</w:t>
      </w:r>
    </w:p>
    <w:p w14:paraId="0B324628" w14:textId="29B7409F" w:rsidR="000668D8" w:rsidRPr="000668D8" w:rsidRDefault="000668D8" w:rsidP="000668D8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>Sending belongings back to undergrads (</w:t>
      </w:r>
      <w:r w:rsidRPr="006047F7">
        <w:rPr>
          <w:rFonts w:asciiTheme="minorHAnsi" w:hAnsiTheme="minorHAnsi" w:cs="Arial"/>
          <w:sz w:val="21"/>
          <w:szCs w:val="21"/>
        </w:rPr>
        <w:t xml:space="preserve">the DSL </w:t>
      </w:r>
      <w:r w:rsidRPr="000668D8">
        <w:rPr>
          <w:rFonts w:asciiTheme="minorHAnsi" w:hAnsiTheme="minorHAnsi" w:cs="Arial"/>
          <w:sz w:val="21"/>
          <w:szCs w:val="21"/>
        </w:rPr>
        <w:t xml:space="preserve">FSILG office handled this for on-campus students, and there’s </w:t>
      </w:r>
      <w:r w:rsidRPr="006047F7">
        <w:rPr>
          <w:rFonts w:asciiTheme="minorHAnsi" w:hAnsiTheme="minorHAnsi" w:cs="Arial"/>
          <w:sz w:val="21"/>
          <w:szCs w:val="21"/>
        </w:rPr>
        <w:t xml:space="preserve">also </w:t>
      </w:r>
      <w:r w:rsidRPr="000668D8">
        <w:rPr>
          <w:rFonts w:asciiTheme="minorHAnsi" w:hAnsiTheme="minorHAnsi" w:cs="Arial"/>
          <w:sz w:val="21"/>
          <w:szCs w:val="21"/>
        </w:rPr>
        <w:t>a need for off-campus students)</w:t>
      </w:r>
    </w:p>
    <w:p w14:paraId="22BA2674" w14:textId="77777777" w:rsidR="000668D8" w:rsidRPr="000668D8" w:rsidRDefault="000668D8" w:rsidP="000668D8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>Collecting best practices for remote alum engagement</w:t>
      </w:r>
    </w:p>
    <w:p w14:paraId="5A61F346" w14:textId="7A95D67B" w:rsidR="000668D8" w:rsidRPr="000668D8" w:rsidRDefault="000668D8" w:rsidP="000668D8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 xml:space="preserve">Zoom accounts for alum boards – </w:t>
      </w:r>
      <w:r w:rsidRPr="006047F7">
        <w:rPr>
          <w:rFonts w:asciiTheme="minorHAnsi" w:hAnsiTheme="minorHAnsi" w:cs="Arial"/>
          <w:sz w:val="21"/>
          <w:szCs w:val="21"/>
        </w:rPr>
        <w:t xml:space="preserve">we </w:t>
      </w:r>
      <w:r w:rsidRPr="000668D8">
        <w:rPr>
          <w:rFonts w:asciiTheme="minorHAnsi" w:hAnsiTheme="minorHAnsi" w:cs="Arial"/>
          <w:sz w:val="21"/>
          <w:szCs w:val="21"/>
        </w:rPr>
        <w:t>will send out communication about this</w:t>
      </w:r>
      <w:r w:rsidRPr="006047F7">
        <w:rPr>
          <w:rFonts w:asciiTheme="minorHAnsi" w:hAnsiTheme="minorHAnsi" w:cs="Arial"/>
          <w:sz w:val="21"/>
          <w:szCs w:val="21"/>
        </w:rPr>
        <w:t>. It</w:t>
      </w:r>
      <w:r w:rsidRPr="000668D8">
        <w:rPr>
          <w:rFonts w:asciiTheme="minorHAnsi" w:hAnsiTheme="minorHAnsi" w:cs="Arial"/>
          <w:sz w:val="21"/>
          <w:szCs w:val="21"/>
        </w:rPr>
        <w:t xml:space="preserve"> should be possibl</w:t>
      </w:r>
      <w:r w:rsidRPr="006047F7">
        <w:rPr>
          <w:rFonts w:asciiTheme="minorHAnsi" w:hAnsiTheme="minorHAnsi" w:cs="Arial"/>
          <w:sz w:val="21"/>
          <w:szCs w:val="21"/>
        </w:rPr>
        <w:t>e</w:t>
      </w:r>
      <w:r w:rsidRPr="000668D8">
        <w:rPr>
          <w:rFonts w:asciiTheme="minorHAnsi" w:hAnsiTheme="minorHAnsi" w:cs="Arial"/>
          <w:sz w:val="21"/>
          <w:szCs w:val="21"/>
        </w:rPr>
        <w:t xml:space="preserve"> for at least one member of your board to have a Kerberos account, which confers access to the MIT Zoom account</w:t>
      </w:r>
      <w:r w:rsidRPr="006047F7">
        <w:rPr>
          <w:rFonts w:asciiTheme="minorHAnsi" w:hAnsiTheme="minorHAnsi" w:cs="Arial"/>
          <w:sz w:val="21"/>
          <w:szCs w:val="21"/>
        </w:rPr>
        <w:t>.</w:t>
      </w:r>
    </w:p>
    <w:p w14:paraId="7ABEBB0A" w14:textId="77777777" w:rsidR="000668D8" w:rsidRPr="000668D8" w:rsidRDefault="000668D8" w:rsidP="000668D8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>Winter house management guidelines</w:t>
      </w:r>
    </w:p>
    <w:p w14:paraId="021A5D15" w14:textId="615220D2" w:rsidR="000668D8" w:rsidRPr="000668D8" w:rsidRDefault="000668D8" w:rsidP="000668D8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>Financial support for undergrads in need (stay tuned – things are being worked on at a very high level now)</w:t>
      </w:r>
    </w:p>
    <w:p w14:paraId="3B4FF710" w14:textId="70E96DAA" w:rsidR="000668D8" w:rsidRPr="006047F7" w:rsidRDefault="000668D8" w:rsidP="00FE7CFD">
      <w:pPr>
        <w:pStyle w:val="Default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>Refinement of the alum contact directory – working on making it a better process/platform, so it can be accessible, searchable by alumni orgs</w:t>
      </w:r>
    </w:p>
    <w:p w14:paraId="7B32CAD2" w14:textId="56298CA4" w:rsidR="000668D8" w:rsidRPr="003C73EB" w:rsidRDefault="000668D8" w:rsidP="000668D8">
      <w:pPr>
        <w:pStyle w:val="Default"/>
        <w:numPr>
          <w:ilvl w:val="0"/>
          <w:numId w:val="8"/>
        </w:numPr>
        <w:rPr>
          <w:rFonts w:cs="Arial"/>
          <w:sz w:val="21"/>
          <w:szCs w:val="21"/>
        </w:rPr>
      </w:pPr>
      <w:r w:rsidRPr="006047F7">
        <w:rPr>
          <w:rFonts w:asciiTheme="minorHAnsi" w:hAnsiTheme="minorHAnsi" w:cs="Arial"/>
          <w:sz w:val="21"/>
          <w:szCs w:val="21"/>
        </w:rPr>
        <w:t xml:space="preserve">IT committee – </w:t>
      </w:r>
      <w:r w:rsidRPr="006047F7">
        <w:rPr>
          <w:rFonts w:asciiTheme="minorHAnsi" w:hAnsiTheme="minorHAnsi" w:cs="Arial"/>
          <w:sz w:val="21"/>
          <w:szCs w:val="21"/>
        </w:rPr>
        <w:t>MIT will be swapping out</w:t>
      </w:r>
      <w:r w:rsidRPr="006047F7">
        <w:rPr>
          <w:rFonts w:asciiTheme="minorHAnsi" w:hAnsiTheme="minorHAnsi" w:cs="Arial"/>
          <w:sz w:val="21"/>
          <w:szCs w:val="21"/>
        </w:rPr>
        <w:t>/upgrading</w:t>
      </w:r>
      <w:r w:rsidRPr="006047F7">
        <w:rPr>
          <w:rFonts w:asciiTheme="minorHAnsi" w:hAnsiTheme="minorHAnsi" w:cs="Arial"/>
          <w:sz w:val="21"/>
          <w:szCs w:val="21"/>
        </w:rPr>
        <w:t xml:space="preserve"> the wireless access points at the houses (some fall 2020, </w:t>
      </w:r>
      <w:r w:rsidRPr="006047F7">
        <w:rPr>
          <w:rFonts w:asciiTheme="minorHAnsi" w:hAnsiTheme="minorHAnsi" w:cs="Arial"/>
          <w:sz w:val="21"/>
          <w:szCs w:val="21"/>
        </w:rPr>
        <w:t xml:space="preserve">the </w:t>
      </w:r>
      <w:r w:rsidRPr="006047F7">
        <w:rPr>
          <w:rFonts w:asciiTheme="minorHAnsi" w:hAnsiTheme="minorHAnsi" w:cs="Arial"/>
          <w:sz w:val="21"/>
          <w:szCs w:val="21"/>
        </w:rPr>
        <w:t>rest in spring 2021</w:t>
      </w:r>
      <w:r w:rsidRPr="006047F7">
        <w:rPr>
          <w:rFonts w:asciiTheme="minorHAnsi" w:hAnsiTheme="minorHAnsi" w:cs="Arial"/>
          <w:sz w:val="21"/>
          <w:szCs w:val="21"/>
        </w:rPr>
        <w:t xml:space="preserve">) </w:t>
      </w:r>
    </w:p>
    <w:p w14:paraId="571CE6E7" w14:textId="77777777" w:rsidR="003C73EB" w:rsidRDefault="003C73EB" w:rsidP="003C73EB">
      <w:pPr>
        <w:pStyle w:val="Default"/>
        <w:rPr>
          <w:rFonts w:asciiTheme="minorHAnsi" w:hAnsiTheme="minorHAnsi" w:cs="Arial"/>
          <w:sz w:val="21"/>
          <w:szCs w:val="21"/>
        </w:rPr>
      </w:pPr>
    </w:p>
    <w:p w14:paraId="1305405B" w14:textId="32E00497" w:rsidR="003C73EB" w:rsidRPr="003C73EB" w:rsidRDefault="003C73EB" w:rsidP="003C73EB">
      <w:pPr>
        <w:pStyle w:val="Default"/>
        <w:rPr>
          <w:rFonts w:asciiTheme="minorHAnsi" w:hAnsiTheme="minorHAnsi" w:cs="Arial"/>
          <w:sz w:val="21"/>
          <w:szCs w:val="21"/>
        </w:rPr>
      </w:pPr>
      <w:r w:rsidRPr="003C73EB">
        <w:rPr>
          <w:rFonts w:asciiTheme="minorHAnsi" w:hAnsiTheme="minorHAnsi" w:cs="Arial"/>
          <w:sz w:val="21"/>
          <w:szCs w:val="21"/>
        </w:rPr>
        <w:t>Announcements:</w:t>
      </w:r>
    </w:p>
    <w:p w14:paraId="3DD1FD45" w14:textId="7CDFD90D" w:rsidR="000668D8" w:rsidRPr="006047F7" w:rsidRDefault="000668D8" w:rsidP="000668D8">
      <w:pPr>
        <w:pStyle w:val="Default"/>
        <w:numPr>
          <w:ilvl w:val="0"/>
          <w:numId w:val="8"/>
        </w:numPr>
        <w:rPr>
          <w:rFonts w:cs="Arial"/>
          <w:sz w:val="21"/>
          <w:szCs w:val="21"/>
        </w:rPr>
      </w:pPr>
      <w:r w:rsidRPr="006047F7">
        <w:rPr>
          <w:rFonts w:asciiTheme="minorHAnsi" w:hAnsiTheme="minorHAnsi" w:cs="Arial"/>
          <w:sz w:val="21"/>
          <w:szCs w:val="21"/>
        </w:rPr>
        <w:t>Facilities Committee – without students in your house, this is a great time to put work into houses (IRDF is still operating)</w:t>
      </w:r>
      <w:r w:rsidRPr="006047F7">
        <w:rPr>
          <w:rFonts w:asciiTheme="minorHAnsi" w:hAnsiTheme="minorHAnsi" w:cs="Arial"/>
          <w:sz w:val="21"/>
          <w:szCs w:val="21"/>
        </w:rPr>
        <w:t>. We</w:t>
      </w:r>
      <w:r w:rsidRPr="006047F7">
        <w:rPr>
          <w:rFonts w:asciiTheme="minorHAnsi" w:hAnsiTheme="minorHAnsi" w:cs="Arial"/>
          <w:sz w:val="21"/>
          <w:szCs w:val="21"/>
        </w:rPr>
        <w:t xml:space="preserve"> want to keep them in good shape, esp</w:t>
      </w:r>
      <w:r w:rsidRPr="006047F7">
        <w:rPr>
          <w:rFonts w:asciiTheme="minorHAnsi" w:hAnsiTheme="minorHAnsi" w:cs="Arial"/>
          <w:sz w:val="21"/>
          <w:szCs w:val="21"/>
        </w:rPr>
        <w:t>ecially</w:t>
      </w:r>
      <w:r w:rsidRPr="006047F7">
        <w:rPr>
          <w:rFonts w:asciiTheme="minorHAnsi" w:hAnsiTheme="minorHAnsi" w:cs="Arial"/>
          <w:sz w:val="21"/>
          <w:szCs w:val="21"/>
        </w:rPr>
        <w:t>. as a nice new dorm is being completed</w:t>
      </w:r>
      <w:r w:rsidRPr="006047F7">
        <w:rPr>
          <w:rFonts w:asciiTheme="minorHAnsi" w:hAnsiTheme="minorHAnsi" w:cs="Arial"/>
          <w:sz w:val="21"/>
          <w:szCs w:val="21"/>
        </w:rPr>
        <w:t>.</w:t>
      </w:r>
    </w:p>
    <w:p w14:paraId="52FB2A3D" w14:textId="77777777" w:rsidR="006047F7" w:rsidRPr="006047F7" w:rsidRDefault="006047F7" w:rsidP="00F65096">
      <w:pPr>
        <w:pStyle w:val="Default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 w:rsidRPr="006047F7">
        <w:rPr>
          <w:rFonts w:asciiTheme="minorHAnsi" w:hAnsiTheme="minorHAnsi" w:cs="Arial"/>
          <w:sz w:val="21"/>
          <w:szCs w:val="21"/>
        </w:rPr>
        <w:t xml:space="preserve">Con </w:t>
      </w:r>
      <w:r w:rsidRPr="006047F7">
        <w:rPr>
          <w:rFonts w:asciiTheme="minorHAnsi" w:hAnsiTheme="minorHAnsi" w:cs="Arial"/>
          <w:sz w:val="21"/>
          <w:szCs w:val="21"/>
        </w:rPr>
        <w:t xml:space="preserve">Congrats to ADP and WILG, who now officially own their own houses! </w:t>
      </w:r>
      <w:r w:rsidRPr="006047F7">
        <w:rPr>
          <w:rFonts w:asciiTheme="minorHAnsi" w:hAnsiTheme="minorHAnsi" w:cs="Arial"/>
          <w:sz w:val="21"/>
          <w:szCs w:val="21"/>
        </w:rPr>
        <w:t>WILG is the f</w:t>
      </w:r>
      <w:r w:rsidRPr="006047F7">
        <w:rPr>
          <w:rFonts w:asciiTheme="minorHAnsi" w:hAnsiTheme="minorHAnsi" w:cs="Arial"/>
          <w:sz w:val="21"/>
          <w:szCs w:val="21"/>
        </w:rPr>
        <w:t>irst women’s FSILG house to own their own building</w:t>
      </w:r>
      <w:r w:rsidRPr="006047F7">
        <w:rPr>
          <w:rFonts w:asciiTheme="minorHAnsi" w:hAnsiTheme="minorHAnsi" w:cs="Arial"/>
          <w:sz w:val="21"/>
          <w:szCs w:val="21"/>
        </w:rPr>
        <w:t>.</w:t>
      </w:r>
    </w:p>
    <w:p w14:paraId="1618F302" w14:textId="77777777" w:rsidR="006047F7" w:rsidRDefault="006047F7" w:rsidP="00372DEB">
      <w:pPr>
        <w:pStyle w:val="Default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 w:rsidRPr="006047F7">
        <w:rPr>
          <w:rFonts w:ascii="Palatino Linotype" w:hAnsi="Palatino Linotype"/>
          <w:sz w:val="21"/>
          <w:szCs w:val="21"/>
        </w:rPr>
        <w:t xml:space="preserve">Scott Klemm: Holmes Murphy (insurance) </w:t>
      </w:r>
      <w:r w:rsidRPr="006047F7">
        <w:rPr>
          <w:rFonts w:ascii="Palatino Linotype" w:hAnsi="Palatino Linotype"/>
          <w:sz w:val="21"/>
          <w:szCs w:val="21"/>
        </w:rPr>
        <w:t>e</w:t>
      </w:r>
      <w:r w:rsidRPr="006047F7">
        <w:rPr>
          <w:rFonts w:ascii="Palatino Linotype" w:hAnsi="Palatino Linotype"/>
          <w:sz w:val="21"/>
          <w:szCs w:val="21"/>
        </w:rPr>
        <w:t>very</w:t>
      </w:r>
      <w:r w:rsidRPr="006047F7">
        <w:rPr>
          <w:rFonts w:ascii="Palatino Linotype" w:hAnsi="Palatino Linotype"/>
          <w:sz w:val="21"/>
          <w:szCs w:val="21"/>
        </w:rPr>
        <w:t>-</w:t>
      </w:r>
      <w:r w:rsidRPr="006047F7">
        <w:rPr>
          <w:rFonts w:ascii="Palatino Linotype" w:hAnsi="Palatino Linotype"/>
          <w:sz w:val="21"/>
          <w:szCs w:val="21"/>
        </w:rPr>
        <w:t>other</w:t>
      </w:r>
      <w:r w:rsidRPr="006047F7">
        <w:rPr>
          <w:rFonts w:ascii="Palatino Linotype" w:hAnsi="Palatino Linotype"/>
          <w:sz w:val="21"/>
          <w:szCs w:val="21"/>
        </w:rPr>
        <w:t>-</w:t>
      </w:r>
      <w:r w:rsidRPr="006047F7">
        <w:rPr>
          <w:rFonts w:ascii="Palatino Linotype" w:hAnsi="Palatino Linotype"/>
          <w:sz w:val="21"/>
          <w:szCs w:val="21"/>
        </w:rPr>
        <w:t>year inspections are happening next week. FCI can help with walk-through/access but cannot complete the questionnaires. Houses have to complete those for themselves and return them.</w:t>
      </w:r>
    </w:p>
    <w:p w14:paraId="2454AB89" w14:textId="77777777" w:rsidR="006047F7" w:rsidRPr="006047F7" w:rsidRDefault="006047F7" w:rsidP="00016FF7">
      <w:pPr>
        <w:pStyle w:val="Default"/>
        <w:numPr>
          <w:ilvl w:val="0"/>
          <w:numId w:val="8"/>
        </w:numPr>
        <w:rPr>
          <w:rFonts w:ascii="Palatino Linotype" w:hAnsi="Palatino Linotype" w:cstheme="minorBidi"/>
          <w:sz w:val="21"/>
          <w:szCs w:val="21"/>
        </w:rPr>
      </w:pPr>
      <w:r w:rsidRPr="006047F7">
        <w:rPr>
          <w:rFonts w:ascii="Palatino Linotype" w:hAnsi="Palatino Linotype"/>
          <w:sz w:val="21"/>
          <w:szCs w:val="21"/>
        </w:rPr>
        <w:t>Boston fire dept inspections (unless cancelled/postponed again) will start back up again next Tuesday. Josh or Scott will be walking through with the Boston fire inspector.</w:t>
      </w:r>
    </w:p>
    <w:p w14:paraId="3296B0D9" w14:textId="18963E30" w:rsidR="006047F7" w:rsidRPr="006047F7" w:rsidRDefault="006047F7" w:rsidP="00016FF7">
      <w:pPr>
        <w:pStyle w:val="Default"/>
        <w:numPr>
          <w:ilvl w:val="0"/>
          <w:numId w:val="8"/>
        </w:numPr>
        <w:rPr>
          <w:rFonts w:ascii="Palatino Linotype" w:hAnsi="Palatino Linotype" w:cstheme="minorBidi"/>
          <w:sz w:val="21"/>
          <w:szCs w:val="21"/>
        </w:rPr>
      </w:pPr>
      <w:r w:rsidRPr="006047F7">
        <w:rPr>
          <w:rFonts w:ascii="Palatino Linotype" w:hAnsi="Palatino Linotype"/>
          <w:sz w:val="21"/>
          <w:szCs w:val="21"/>
        </w:rPr>
        <w:t xml:space="preserve">Suggestion: create a google form to keep track of who is in the building on what dates. </w:t>
      </w:r>
      <w:r w:rsidRPr="006047F7">
        <w:rPr>
          <w:rFonts w:ascii="Palatino Linotype" w:hAnsi="Palatino Linotype"/>
          <w:sz w:val="21"/>
          <w:szCs w:val="21"/>
        </w:rPr>
        <w:t>It r</w:t>
      </w:r>
      <w:r w:rsidRPr="006047F7">
        <w:rPr>
          <w:rFonts w:ascii="Palatino Linotype" w:hAnsi="Palatino Linotype"/>
          <w:sz w:val="21"/>
          <w:szCs w:val="21"/>
        </w:rPr>
        <w:t>eally helps the GRAs to know who is coming in when.</w:t>
      </w:r>
    </w:p>
    <w:p w14:paraId="768E1740" w14:textId="77777777" w:rsidR="000668D8" w:rsidRDefault="000668D8" w:rsidP="000668D8">
      <w:pPr>
        <w:pStyle w:val="Default"/>
        <w:rPr>
          <w:rFonts w:asciiTheme="minorHAnsi" w:hAnsiTheme="minorHAnsi" w:cs="Arial"/>
          <w:sz w:val="21"/>
          <w:szCs w:val="21"/>
        </w:rPr>
      </w:pPr>
    </w:p>
    <w:p w14:paraId="17EF882A" w14:textId="53BEC9E0" w:rsidR="000668D8" w:rsidRDefault="000668D8" w:rsidP="000668D8">
      <w:pPr>
        <w:pStyle w:val="Defaul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Dates:</w:t>
      </w:r>
    </w:p>
    <w:p w14:paraId="032F3DC9" w14:textId="1493D5F0" w:rsidR="000668D8" w:rsidRDefault="000668D8" w:rsidP="006047F7">
      <w:pPr>
        <w:pStyle w:val="Default"/>
        <w:numPr>
          <w:ilvl w:val="0"/>
          <w:numId w:val="48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AILG Board meetings</w:t>
      </w:r>
      <w:r w:rsidR="006047F7">
        <w:rPr>
          <w:rFonts w:asciiTheme="minorHAnsi" w:hAnsiTheme="minorHAnsi" w:cs="Arial"/>
          <w:sz w:val="21"/>
          <w:szCs w:val="21"/>
        </w:rPr>
        <w:t xml:space="preserve">: the </w:t>
      </w:r>
      <w:r>
        <w:rPr>
          <w:rFonts w:asciiTheme="minorHAnsi" w:hAnsiTheme="minorHAnsi" w:cs="Arial"/>
          <w:sz w:val="21"/>
          <w:szCs w:val="21"/>
        </w:rPr>
        <w:t>first Thursday of every month at 6pm</w:t>
      </w:r>
    </w:p>
    <w:p w14:paraId="4DA42340" w14:textId="2F4C6DA3" w:rsidR="006047F7" w:rsidRPr="006047F7" w:rsidRDefault="006047F7" w:rsidP="006047F7">
      <w:pPr>
        <w:pStyle w:val="Default"/>
        <w:numPr>
          <w:ilvl w:val="0"/>
          <w:numId w:val="48"/>
        </w:numPr>
        <w:rPr>
          <w:rFonts w:ascii="Palatino Linotype" w:hAnsi="Palatino Linotype"/>
          <w:sz w:val="21"/>
          <w:szCs w:val="21"/>
        </w:rPr>
      </w:pPr>
      <w:r w:rsidRPr="006047F7">
        <w:rPr>
          <w:rFonts w:ascii="Palatino Linotype" w:hAnsi="Palatino Linotype"/>
          <w:sz w:val="21"/>
          <w:szCs w:val="21"/>
        </w:rPr>
        <w:t>Alumni Leadership Conference</w:t>
      </w:r>
      <w:r w:rsidRPr="006047F7">
        <w:rPr>
          <w:rFonts w:ascii="Palatino Linotype" w:hAnsi="Palatino Linotype"/>
          <w:sz w:val="21"/>
          <w:szCs w:val="21"/>
        </w:rPr>
        <w:t xml:space="preserve">: </w:t>
      </w:r>
      <w:r w:rsidRPr="006047F7">
        <w:rPr>
          <w:rFonts w:ascii="Palatino Linotype" w:hAnsi="Palatino Linotype"/>
          <w:sz w:val="21"/>
          <w:szCs w:val="21"/>
        </w:rPr>
        <w:t>Monday, September 21 </w:t>
      </w:r>
      <w:r>
        <w:rPr>
          <w:rFonts w:ascii="Palatino Linotype" w:hAnsi="Palatino Linotype"/>
          <w:sz w:val="21"/>
          <w:szCs w:val="21"/>
        </w:rPr>
        <w:t>–</w:t>
      </w:r>
      <w:r w:rsidRPr="006047F7">
        <w:rPr>
          <w:rFonts w:ascii="Palatino Linotype" w:hAnsi="Palatino Linotype"/>
          <w:sz w:val="21"/>
          <w:szCs w:val="21"/>
        </w:rPr>
        <w:t xml:space="preserve"> Saturday, September 26</w:t>
      </w:r>
    </w:p>
    <w:p w14:paraId="5A4920EE" w14:textId="284017EB" w:rsidR="000668D8" w:rsidRPr="006047F7" w:rsidRDefault="000668D8" w:rsidP="006047F7">
      <w:pPr>
        <w:pStyle w:val="Default"/>
        <w:numPr>
          <w:ilvl w:val="0"/>
          <w:numId w:val="48"/>
        </w:numPr>
        <w:rPr>
          <w:rFonts w:asciiTheme="minorHAnsi" w:hAnsiTheme="minorHAnsi" w:cs="Arial"/>
          <w:sz w:val="21"/>
          <w:szCs w:val="21"/>
        </w:rPr>
      </w:pPr>
      <w:r w:rsidRPr="006047F7">
        <w:rPr>
          <w:rFonts w:asciiTheme="minorHAnsi" w:hAnsiTheme="minorHAnsi" w:cs="Arial"/>
          <w:sz w:val="21"/>
          <w:szCs w:val="21"/>
        </w:rPr>
        <w:t>FCI annual meeting and elections</w:t>
      </w:r>
      <w:r w:rsidR="006047F7" w:rsidRPr="006047F7">
        <w:rPr>
          <w:rFonts w:asciiTheme="minorHAnsi" w:hAnsiTheme="minorHAnsi" w:cs="Arial"/>
          <w:sz w:val="21"/>
          <w:szCs w:val="21"/>
        </w:rPr>
        <w:t>:</w:t>
      </w:r>
      <w:r w:rsidRPr="006047F7">
        <w:rPr>
          <w:rFonts w:asciiTheme="minorHAnsi" w:hAnsiTheme="minorHAnsi" w:cs="Arial"/>
          <w:sz w:val="21"/>
          <w:szCs w:val="21"/>
        </w:rPr>
        <w:t xml:space="preserve"> Wednesday, October 21 at 7pm</w:t>
      </w:r>
    </w:p>
    <w:p w14:paraId="3DE2629F" w14:textId="13FD70DF" w:rsidR="006047F7" w:rsidRDefault="006047F7" w:rsidP="006047F7">
      <w:pPr>
        <w:pStyle w:val="Default"/>
        <w:numPr>
          <w:ilvl w:val="0"/>
          <w:numId w:val="48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Virtual Family Weekend: Friday and Saturday, October 23–24; Saturday 3–5pm blocked out for FSILGs (but can schedule for any time)</w:t>
      </w:r>
    </w:p>
    <w:p w14:paraId="70877DFC" w14:textId="4B131CB0" w:rsidR="000668D8" w:rsidRPr="000668D8" w:rsidRDefault="000668D8" w:rsidP="006047F7">
      <w:pPr>
        <w:pStyle w:val="Default"/>
        <w:numPr>
          <w:ilvl w:val="0"/>
          <w:numId w:val="48"/>
        </w:numPr>
        <w:rPr>
          <w:rFonts w:asciiTheme="minorHAnsi" w:hAnsiTheme="minorHAnsi" w:cs="Arial"/>
          <w:sz w:val="21"/>
          <w:szCs w:val="21"/>
        </w:rPr>
      </w:pPr>
      <w:r w:rsidRPr="000668D8">
        <w:rPr>
          <w:rFonts w:asciiTheme="minorHAnsi" w:hAnsiTheme="minorHAnsi" w:cs="Arial"/>
          <w:sz w:val="21"/>
          <w:szCs w:val="21"/>
        </w:rPr>
        <w:t xml:space="preserve">Plenary: </w:t>
      </w:r>
      <w:r w:rsidR="006047F7">
        <w:rPr>
          <w:rFonts w:asciiTheme="minorHAnsi" w:hAnsiTheme="minorHAnsi" w:cs="Arial"/>
          <w:sz w:val="21"/>
          <w:szCs w:val="21"/>
        </w:rPr>
        <w:t xml:space="preserve">Thursdays, September </w:t>
      </w:r>
      <w:r w:rsidRPr="000668D8">
        <w:rPr>
          <w:rFonts w:asciiTheme="minorHAnsi" w:hAnsiTheme="minorHAnsi" w:cs="Arial"/>
          <w:sz w:val="21"/>
          <w:szCs w:val="21"/>
        </w:rPr>
        <w:t>10</w:t>
      </w:r>
      <w:r w:rsidR="006047F7">
        <w:rPr>
          <w:rFonts w:asciiTheme="minorHAnsi" w:hAnsiTheme="minorHAnsi" w:cs="Arial"/>
          <w:sz w:val="21"/>
          <w:szCs w:val="21"/>
        </w:rPr>
        <w:t xml:space="preserve">, </w:t>
      </w:r>
      <w:r w:rsidR="006047F7">
        <w:rPr>
          <w:rFonts w:asciiTheme="minorHAnsi" w:hAnsiTheme="minorHAnsi" w:cs="Arial"/>
          <w:sz w:val="21"/>
          <w:szCs w:val="21"/>
        </w:rPr>
        <w:t xml:space="preserve">November </w:t>
      </w:r>
      <w:r w:rsidRPr="000668D8">
        <w:rPr>
          <w:rFonts w:asciiTheme="minorHAnsi" w:hAnsiTheme="minorHAnsi" w:cs="Arial"/>
          <w:sz w:val="21"/>
          <w:szCs w:val="21"/>
        </w:rPr>
        <w:t>12</w:t>
      </w:r>
      <w:r w:rsidR="006047F7">
        <w:rPr>
          <w:rFonts w:asciiTheme="minorHAnsi" w:hAnsiTheme="minorHAnsi" w:cs="Arial"/>
          <w:sz w:val="21"/>
          <w:szCs w:val="21"/>
        </w:rPr>
        <w:t xml:space="preserve">, February </w:t>
      </w:r>
      <w:r w:rsidRPr="000668D8">
        <w:rPr>
          <w:rFonts w:asciiTheme="minorHAnsi" w:hAnsiTheme="minorHAnsi" w:cs="Arial"/>
          <w:sz w:val="21"/>
          <w:szCs w:val="21"/>
        </w:rPr>
        <w:t>11</w:t>
      </w:r>
      <w:r w:rsidR="006047F7">
        <w:rPr>
          <w:rFonts w:asciiTheme="minorHAnsi" w:hAnsiTheme="minorHAnsi" w:cs="Arial"/>
          <w:sz w:val="21"/>
          <w:szCs w:val="21"/>
        </w:rPr>
        <w:t xml:space="preserve">, and April </w:t>
      </w:r>
      <w:r w:rsidRPr="000668D8">
        <w:rPr>
          <w:rFonts w:asciiTheme="minorHAnsi" w:hAnsiTheme="minorHAnsi" w:cs="Arial"/>
          <w:sz w:val="21"/>
          <w:szCs w:val="21"/>
        </w:rPr>
        <w:t>8 (6pm ET) –</w:t>
      </w:r>
      <w:r w:rsidR="006047F7">
        <w:rPr>
          <w:rFonts w:asciiTheme="minorHAnsi" w:hAnsiTheme="minorHAnsi" w:cs="Arial"/>
          <w:sz w:val="21"/>
          <w:szCs w:val="21"/>
        </w:rPr>
        <w:t xml:space="preserve"> the second T</w:t>
      </w:r>
      <w:r w:rsidRPr="000668D8">
        <w:rPr>
          <w:rFonts w:asciiTheme="minorHAnsi" w:hAnsiTheme="minorHAnsi" w:cs="Arial"/>
          <w:sz w:val="21"/>
          <w:szCs w:val="21"/>
        </w:rPr>
        <w:t>hu</w:t>
      </w:r>
      <w:r w:rsidRPr="000668D8">
        <w:rPr>
          <w:rFonts w:asciiTheme="minorHAnsi" w:hAnsiTheme="minorHAnsi" w:cs="Arial"/>
          <w:sz w:val="21"/>
          <w:szCs w:val="21"/>
        </w:rPr>
        <w:t>rsday</w:t>
      </w:r>
      <w:r w:rsidRPr="000668D8">
        <w:rPr>
          <w:rFonts w:asciiTheme="minorHAnsi" w:hAnsiTheme="minorHAnsi" w:cs="Arial"/>
          <w:sz w:val="21"/>
          <w:szCs w:val="21"/>
        </w:rPr>
        <w:t xml:space="preserve"> of every other month</w:t>
      </w:r>
      <w:r w:rsidRPr="000668D8">
        <w:rPr>
          <w:rFonts w:asciiTheme="minorHAnsi" w:hAnsiTheme="minorHAnsi" w:cs="Arial"/>
          <w:sz w:val="21"/>
          <w:szCs w:val="21"/>
        </w:rPr>
        <w:t xml:space="preserve"> (</w:t>
      </w:r>
      <w:r w:rsidRPr="000668D8">
        <w:rPr>
          <w:rFonts w:asciiTheme="minorHAnsi" w:hAnsiTheme="minorHAnsi" w:cs="Arial"/>
          <w:sz w:val="21"/>
          <w:szCs w:val="21"/>
        </w:rPr>
        <w:t>mostly</w:t>
      </w:r>
      <w:r w:rsidRPr="000668D8">
        <w:rPr>
          <w:rFonts w:asciiTheme="minorHAnsi" w:hAnsiTheme="minorHAnsi" w:cs="Arial"/>
          <w:sz w:val="21"/>
          <w:szCs w:val="21"/>
        </w:rPr>
        <w:t>)</w:t>
      </w:r>
    </w:p>
    <w:p w14:paraId="0B375B35" w14:textId="5288DC43" w:rsidR="002B7272" w:rsidRDefault="002B7272" w:rsidP="002B7272">
      <w:pPr>
        <w:pStyle w:val="Heading1"/>
        <w:pBdr>
          <w:top w:val="single" w:sz="4" w:space="1" w:color="C00000"/>
          <w:bottom w:val="single" w:sz="12" w:space="1" w:color="C00000"/>
        </w:pBdr>
      </w:pPr>
      <w:r>
        <w:t>Adjournment</w:t>
      </w:r>
    </w:p>
    <w:p w14:paraId="65B2A4F8" w14:textId="651C5F85" w:rsidR="002B7272" w:rsidRDefault="002B7272" w:rsidP="00BC609B">
      <w:r>
        <w:t>The p</w:t>
      </w:r>
      <w:r w:rsidR="007A77C2">
        <w:t xml:space="preserve">lenary meeting adjourned at </w:t>
      </w:r>
      <w:r w:rsidR="006047F7">
        <w:t>7:25p</w:t>
      </w:r>
      <w:r w:rsidR="004F54E3">
        <w:t>m</w:t>
      </w:r>
      <w:r>
        <w:t xml:space="preserve">. </w:t>
      </w:r>
    </w:p>
    <w:p w14:paraId="116F9816" w14:textId="77777777" w:rsidR="00456C5E" w:rsidRPr="007E29C5" w:rsidRDefault="004F54E3" w:rsidP="00456C5E">
      <w:pPr>
        <w:pStyle w:val="Heading1"/>
        <w:pBdr>
          <w:top w:val="single" w:sz="4" w:space="1" w:color="C00000"/>
          <w:bottom w:val="single" w:sz="12" w:space="1" w:color="C00000"/>
        </w:pBdr>
        <w:rPr>
          <w:color w:val="auto"/>
        </w:rPr>
      </w:pPr>
      <w:r>
        <w:rPr>
          <w:color w:val="auto"/>
        </w:rPr>
        <w:t>Abbreviations</w:t>
      </w:r>
    </w:p>
    <w:p w14:paraId="012A3D3E" w14:textId="77777777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AILG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>Association of Independent Living Groups</w:t>
      </w:r>
    </w:p>
    <w:p w14:paraId="1769CCAA" w14:textId="0BFBB0B3" w:rsidR="0059422D" w:rsidRDefault="0059422D" w:rsidP="00456C5E">
      <w:pPr>
        <w:tabs>
          <w:tab w:val="left" w:pos="1080"/>
        </w:tabs>
        <w:spacing w:before="0" w:after="0"/>
        <w:rPr>
          <w:sz w:val="20"/>
          <w:szCs w:val="20"/>
        </w:rPr>
      </w:pPr>
      <w:r w:rsidRPr="005B4AE4">
        <w:rPr>
          <w:bCs/>
        </w:rPr>
        <w:t>AMA</w:t>
      </w:r>
      <w:r>
        <w:rPr>
          <w:bCs/>
        </w:rPr>
        <w:tab/>
        <w:t>Ask Me Anything</w:t>
      </w:r>
    </w:p>
    <w:p w14:paraId="4C7C1E4F" w14:textId="1011D6CA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BSF</w:t>
      </w:r>
      <w:r>
        <w:rPr>
          <w:sz w:val="20"/>
          <w:szCs w:val="20"/>
        </w:rPr>
        <w:tab/>
        <w:t>Building Safety Facilitation</w:t>
      </w:r>
    </w:p>
    <w:p w14:paraId="50A38BAD" w14:textId="77777777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CPW</w:t>
      </w:r>
      <w:r>
        <w:rPr>
          <w:sz w:val="20"/>
          <w:szCs w:val="20"/>
        </w:rPr>
        <w:tab/>
        <w:t>Campus Preview Weekend</w:t>
      </w:r>
    </w:p>
    <w:p w14:paraId="2D323C06" w14:textId="77777777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DSL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Division of Student Life</w:t>
      </w:r>
    </w:p>
    <w:p w14:paraId="7B35734A" w14:textId="77777777" w:rsidR="00456C5E" w:rsidRPr="00891B52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>
        <w:lastRenderedPageBreak/>
        <w:t xml:space="preserve">FCI  </w:t>
      </w:r>
      <w:r>
        <w:tab/>
      </w:r>
      <w:proofErr w:type="gramEnd"/>
      <w:r w:rsidRPr="006A376C">
        <w:t>FSILG Cooperative, Inc.</w:t>
      </w:r>
    </w:p>
    <w:p w14:paraId="4C94D82A" w14:textId="77777777" w:rsidR="00456C5E" w:rsidRPr="00891B52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FSILGs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 xml:space="preserve">Fraternities, Sororities and Independent Living Groups                                                                                          </w:t>
      </w:r>
    </w:p>
    <w:p w14:paraId="0535ADE2" w14:textId="77777777" w:rsidR="00456C5E" w:rsidRPr="00891B52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GRA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>Graduate Resident Advisor</w:t>
      </w:r>
    </w:p>
    <w:p w14:paraId="775C7CC8" w14:textId="77777777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IFC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 xml:space="preserve">Interfraternity Council  </w:t>
      </w:r>
    </w:p>
    <w:p w14:paraId="322C0203" w14:textId="77777777" w:rsidR="00456C5E" w:rsidRPr="00891B52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ILGs </w:t>
      </w:r>
      <w:r>
        <w:rPr>
          <w:sz w:val="20"/>
          <w:szCs w:val="20"/>
        </w:rPr>
        <w:tab/>
        <w:t>Independent Living Groups</w:t>
      </w:r>
    </w:p>
    <w:p w14:paraId="5D560295" w14:textId="77777777" w:rsidR="00456C5E" w:rsidRPr="00891B52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IRDF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>Independent Residence Development Fund</w:t>
      </w:r>
    </w:p>
    <w:p w14:paraId="47ADF1A2" w14:textId="19E30A68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gramStart"/>
      <w:r w:rsidRPr="00891B52">
        <w:rPr>
          <w:sz w:val="20"/>
          <w:szCs w:val="20"/>
        </w:rPr>
        <w:t xml:space="preserve">LGC  </w:t>
      </w:r>
      <w:r>
        <w:rPr>
          <w:sz w:val="20"/>
          <w:szCs w:val="20"/>
        </w:rPr>
        <w:tab/>
      </w:r>
      <w:proofErr w:type="gramEnd"/>
      <w:r w:rsidRPr="00891B52">
        <w:rPr>
          <w:sz w:val="20"/>
          <w:szCs w:val="20"/>
        </w:rPr>
        <w:t>Living Group Council</w:t>
      </w:r>
    </w:p>
    <w:p w14:paraId="36130987" w14:textId="7F932ABD" w:rsidR="0059422D" w:rsidRPr="00891B52" w:rsidRDefault="0059422D" w:rsidP="00456C5E">
      <w:pPr>
        <w:tabs>
          <w:tab w:val="left" w:pos="1080"/>
        </w:tabs>
        <w:spacing w:before="0" w:after="0"/>
        <w:rPr>
          <w:sz w:val="20"/>
          <w:szCs w:val="20"/>
        </w:rPr>
      </w:pPr>
      <w:r w:rsidRPr="005B4AE4">
        <w:rPr>
          <w:bCs/>
        </w:rPr>
        <w:t>NFL</w:t>
      </w:r>
      <w:r>
        <w:rPr>
          <w:bCs/>
        </w:rPr>
        <w:tab/>
        <w:t>National Football League</w:t>
      </w:r>
    </w:p>
    <w:p w14:paraId="771BB614" w14:textId="77777777" w:rsidR="00456C5E" w:rsidRDefault="00456C5E" w:rsidP="00456C5E">
      <w:pPr>
        <w:tabs>
          <w:tab w:val="left" w:pos="1080"/>
        </w:tabs>
        <w:spacing w:before="0" w:after="0"/>
        <w:rPr>
          <w:sz w:val="20"/>
          <w:szCs w:val="20"/>
        </w:rPr>
      </w:pPr>
      <w:proofErr w:type="spellStart"/>
      <w:r w:rsidRPr="00891B52">
        <w:rPr>
          <w:sz w:val="20"/>
          <w:szCs w:val="20"/>
        </w:rPr>
        <w:t>Panhel</w:t>
      </w:r>
      <w:proofErr w:type="spellEnd"/>
      <w:r w:rsidRPr="00891B5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91B52">
        <w:rPr>
          <w:sz w:val="20"/>
          <w:szCs w:val="20"/>
        </w:rPr>
        <w:t>Panhellenic Association</w:t>
      </w:r>
    </w:p>
    <w:p w14:paraId="14A8EDC1" w14:textId="2EE65FC5" w:rsidR="002B7272" w:rsidRDefault="00456C5E" w:rsidP="007D6052">
      <w:pPr>
        <w:tabs>
          <w:tab w:val="left" w:pos="1080"/>
        </w:tabs>
        <w:spacing w:before="0" w:after="0"/>
        <w:rPr>
          <w:sz w:val="22"/>
          <w:szCs w:val="22"/>
        </w:rPr>
      </w:pPr>
      <w:r>
        <w:rPr>
          <w:sz w:val="20"/>
          <w:szCs w:val="20"/>
        </w:rPr>
        <w:t>SLI</w:t>
      </w:r>
      <w:r>
        <w:rPr>
          <w:sz w:val="20"/>
          <w:szCs w:val="20"/>
        </w:rPr>
        <w:tab/>
        <w:t>Safety, Licensing and Inspection Program</w:t>
      </w:r>
    </w:p>
    <w:sectPr w:rsidR="002B7272" w:rsidSect="005B6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6553" w14:textId="77777777" w:rsidR="00504549" w:rsidRDefault="00504549">
      <w:r>
        <w:separator/>
      </w:r>
    </w:p>
  </w:endnote>
  <w:endnote w:type="continuationSeparator" w:id="0">
    <w:p w14:paraId="70353687" w14:textId="77777777" w:rsidR="00504549" w:rsidRDefault="005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E5C5" w14:textId="77777777" w:rsidR="00244E9F" w:rsidRDefault="00244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F48C" w14:textId="77777777" w:rsidR="00244E9F" w:rsidRDefault="00244E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698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F16E" w14:textId="77777777" w:rsidR="00244E9F" w:rsidRDefault="0024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864A" w14:textId="77777777" w:rsidR="00504549" w:rsidRDefault="00504549">
      <w:r>
        <w:separator/>
      </w:r>
    </w:p>
  </w:footnote>
  <w:footnote w:type="continuationSeparator" w:id="0">
    <w:p w14:paraId="13E6EBB5" w14:textId="77777777" w:rsidR="00504549" w:rsidRDefault="0050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92A" w14:textId="77777777" w:rsidR="00244E9F" w:rsidRDefault="00244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71E8" w14:textId="77777777" w:rsidR="00244E9F" w:rsidRDefault="00244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AFF5" w14:textId="77777777" w:rsidR="00244E9F" w:rsidRDefault="00244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2A75"/>
    <w:multiLevelType w:val="hybridMultilevel"/>
    <w:tmpl w:val="06C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50A5"/>
    <w:multiLevelType w:val="multilevel"/>
    <w:tmpl w:val="01D6C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D24EC"/>
    <w:multiLevelType w:val="hybridMultilevel"/>
    <w:tmpl w:val="084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938"/>
    <w:multiLevelType w:val="hybridMultilevel"/>
    <w:tmpl w:val="A07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2812"/>
    <w:multiLevelType w:val="hybridMultilevel"/>
    <w:tmpl w:val="031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6786"/>
    <w:multiLevelType w:val="hybridMultilevel"/>
    <w:tmpl w:val="0E60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7D18"/>
    <w:multiLevelType w:val="hybridMultilevel"/>
    <w:tmpl w:val="8776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1E88"/>
    <w:multiLevelType w:val="hybridMultilevel"/>
    <w:tmpl w:val="1DA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1F91"/>
    <w:multiLevelType w:val="hybridMultilevel"/>
    <w:tmpl w:val="B600BC5A"/>
    <w:lvl w:ilvl="0" w:tplc="DA66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6331"/>
    <w:multiLevelType w:val="hybridMultilevel"/>
    <w:tmpl w:val="4C9C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568B"/>
    <w:multiLevelType w:val="hybridMultilevel"/>
    <w:tmpl w:val="9F5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16E1"/>
    <w:multiLevelType w:val="hybridMultilevel"/>
    <w:tmpl w:val="E27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53A0"/>
    <w:multiLevelType w:val="hybridMultilevel"/>
    <w:tmpl w:val="CC50A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801E9"/>
    <w:multiLevelType w:val="hybridMultilevel"/>
    <w:tmpl w:val="B8FAD7BA"/>
    <w:lvl w:ilvl="0" w:tplc="0766457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0DC4"/>
    <w:multiLevelType w:val="hybridMultilevel"/>
    <w:tmpl w:val="AB9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4B38"/>
    <w:multiLevelType w:val="hybridMultilevel"/>
    <w:tmpl w:val="C55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6131"/>
    <w:multiLevelType w:val="hybridMultilevel"/>
    <w:tmpl w:val="BEE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03226"/>
    <w:multiLevelType w:val="hybridMultilevel"/>
    <w:tmpl w:val="2F7E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3F3E"/>
    <w:multiLevelType w:val="hybridMultilevel"/>
    <w:tmpl w:val="EE0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61097"/>
    <w:multiLevelType w:val="hybridMultilevel"/>
    <w:tmpl w:val="698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6BC1"/>
    <w:multiLevelType w:val="hybridMultilevel"/>
    <w:tmpl w:val="90F0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75FD"/>
    <w:multiLevelType w:val="hybridMultilevel"/>
    <w:tmpl w:val="8226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B6B77"/>
    <w:multiLevelType w:val="hybridMultilevel"/>
    <w:tmpl w:val="685AB2C6"/>
    <w:lvl w:ilvl="0" w:tplc="768E7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2E40"/>
    <w:multiLevelType w:val="hybridMultilevel"/>
    <w:tmpl w:val="0C9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13F13"/>
    <w:multiLevelType w:val="hybridMultilevel"/>
    <w:tmpl w:val="F37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D5DFC"/>
    <w:multiLevelType w:val="hybridMultilevel"/>
    <w:tmpl w:val="CF3A93D0"/>
    <w:lvl w:ilvl="0" w:tplc="2C701E3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2A9"/>
    <w:multiLevelType w:val="hybridMultilevel"/>
    <w:tmpl w:val="2B5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A117C"/>
    <w:multiLevelType w:val="hybridMultilevel"/>
    <w:tmpl w:val="07C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15DA"/>
    <w:multiLevelType w:val="hybridMultilevel"/>
    <w:tmpl w:val="F0C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353D2"/>
    <w:multiLevelType w:val="hybridMultilevel"/>
    <w:tmpl w:val="B134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477A"/>
    <w:multiLevelType w:val="hybridMultilevel"/>
    <w:tmpl w:val="8D0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35059"/>
    <w:multiLevelType w:val="hybridMultilevel"/>
    <w:tmpl w:val="556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55CAE"/>
    <w:multiLevelType w:val="hybridMultilevel"/>
    <w:tmpl w:val="ACB8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90941"/>
    <w:multiLevelType w:val="hybridMultilevel"/>
    <w:tmpl w:val="65D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B58B2"/>
    <w:multiLevelType w:val="hybridMultilevel"/>
    <w:tmpl w:val="DA5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8195A"/>
    <w:multiLevelType w:val="hybridMultilevel"/>
    <w:tmpl w:val="71625A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108360B"/>
    <w:multiLevelType w:val="hybridMultilevel"/>
    <w:tmpl w:val="EBE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17530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C809AA"/>
    <w:multiLevelType w:val="hybridMultilevel"/>
    <w:tmpl w:val="93D4CB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B03B4"/>
    <w:multiLevelType w:val="hybridMultilevel"/>
    <w:tmpl w:val="7B0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63E5"/>
    <w:multiLevelType w:val="hybridMultilevel"/>
    <w:tmpl w:val="29CE33E2"/>
    <w:lvl w:ilvl="0" w:tplc="2C701E3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E003E"/>
    <w:multiLevelType w:val="hybridMultilevel"/>
    <w:tmpl w:val="E8D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91D90"/>
    <w:multiLevelType w:val="hybridMultilevel"/>
    <w:tmpl w:val="C30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025B4"/>
    <w:multiLevelType w:val="hybridMultilevel"/>
    <w:tmpl w:val="7C16FE06"/>
    <w:lvl w:ilvl="0" w:tplc="74B6D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74190"/>
    <w:multiLevelType w:val="hybridMultilevel"/>
    <w:tmpl w:val="EB4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F7CFB"/>
    <w:multiLevelType w:val="hybridMultilevel"/>
    <w:tmpl w:val="D9F4FA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7" w15:restartNumberingAfterBreak="0">
    <w:nsid w:val="7E5E250D"/>
    <w:multiLevelType w:val="hybridMultilevel"/>
    <w:tmpl w:val="26C4AC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4"/>
  </w:num>
  <w:num w:numId="5">
    <w:abstractNumId w:val="23"/>
  </w:num>
  <w:num w:numId="6">
    <w:abstractNumId w:val="44"/>
  </w:num>
  <w:num w:numId="7">
    <w:abstractNumId w:val="37"/>
  </w:num>
  <w:num w:numId="8">
    <w:abstractNumId w:val="10"/>
  </w:num>
  <w:num w:numId="9">
    <w:abstractNumId w:val="33"/>
  </w:num>
  <w:num w:numId="10">
    <w:abstractNumId w:val="6"/>
  </w:num>
  <w:num w:numId="11">
    <w:abstractNumId w:val="34"/>
  </w:num>
  <w:num w:numId="12">
    <w:abstractNumId w:val="17"/>
  </w:num>
  <w:num w:numId="13">
    <w:abstractNumId w:val="11"/>
  </w:num>
  <w:num w:numId="14">
    <w:abstractNumId w:val="18"/>
  </w:num>
  <w:num w:numId="15">
    <w:abstractNumId w:val="7"/>
  </w:num>
  <w:num w:numId="16">
    <w:abstractNumId w:val="20"/>
  </w:num>
  <w:num w:numId="17">
    <w:abstractNumId w:val="26"/>
  </w:num>
  <w:num w:numId="18">
    <w:abstractNumId w:val="41"/>
  </w:num>
  <w:num w:numId="19">
    <w:abstractNumId w:val="35"/>
  </w:num>
  <w:num w:numId="20">
    <w:abstractNumId w:val="29"/>
  </w:num>
  <w:num w:numId="21">
    <w:abstractNumId w:val="46"/>
  </w:num>
  <w:num w:numId="22">
    <w:abstractNumId w:val="8"/>
  </w:num>
  <w:num w:numId="23">
    <w:abstractNumId w:val="27"/>
  </w:num>
  <w:num w:numId="24">
    <w:abstractNumId w:val="28"/>
  </w:num>
  <w:num w:numId="25">
    <w:abstractNumId w:val="45"/>
  </w:num>
  <w:num w:numId="26">
    <w:abstractNumId w:val="21"/>
  </w:num>
  <w:num w:numId="27">
    <w:abstractNumId w:val="25"/>
  </w:num>
  <w:num w:numId="28">
    <w:abstractNumId w:val="36"/>
  </w:num>
  <w:num w:numId="29">
    <w:abstractNumId w:val="15"/>
  </w:num>
  <w:num w:numId="30">
    <w:abstractNumId w:val="42"/>
  </w:num>
  <w:num w:numId="31">
    <w:abstractNumId w:val="16"/>
  </w:num>
  <w:num w:numId="32">
    <w:abstractNumId w:val="2"/>
  </w:num>
  <w:num w:numId="33">
    <w:abstractNumId w:val="31"/>
  </w:num>
  <w:num w:numId="34">
    <w:abstractNumId w:val="40"/>
  </w:num>
  <w:num w:numId="35">
    <w:abstractNumId w:val="3"/>
  </w:num>
  <w:num w:numId="36">
    <w:abstractNumId w:val="22"/>
  </w:num>
  <w:num w:numId="37">
    <w:abstractNumId w:val="39"/>
  </w:num>
  <w:num w:numId="38">
    <w:abstractNumId w:val="38"/>
  </w:num>
  <w:num w:numId="39">
    <w:abstractNumId w:val="47"/>
  </w:num>
  <w:num w:numId="40">
    <w:abstractNumId w:val="43"/>
  </w:num>
  <w:num w:numId="41">
    <w:abstractNumId w:val="9"/>
  </w:num>
  <w:num w:numId="42">
    <w:abstractNumId w:val="14"/>
  </w:num>
  <w:num w:numId="43">
    <w:abstractNumId w:val="1"/>
  </w:num>
  <w:num w:numId="44">
    <w:abstractNumId w:val="24"/>
  </w:num>
  <w:num w:numId="45">
    <w:abstractNumId w:val="13"/>
  </w:num>
  <w:num w:numId="46">
    <w:abstractNumId w:val="5"/>
  </w:num>
  <w:num w:numId="47">
    <w:abstractNumId w:val="12"/>
  </w:num>
  <w:num w:numId="4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D"/>
    <w:rsid w:val="00005D01"/>
    <w:rsid w:val="00021705"/>
    <w:rsid w:val="00021F37"/>
    <w:rsid w:val="00024287"/>
    <w:rsid w:val="00034514"/>
    <w:rsid w:val="00043654"/>
    <w:rsid w:val="00044B7E"/>
    <w:rsid w:val="000577E3"/>
    <w:rsid w:val="000645B7"/>
    <w:rsid w:val="000668D8"/>
    <w:rsid w:val="00070181"/>
    <w:rsid w:val="00071201"/>
    <w:rsid w:val="00083E9B"/>
    <w:rsid w:val="0009083C"/>
    <w:rsid w:val="000A15DE"/>
    <w:rsid w:val="000A42D0"/>
    <w:rsid w:val="000A54AC"/>
    <w:rsid w:val="000D0718"/>
    <w:rsid w:val="000D7964"/>
    <w:rsid w:val="00104FBF"/>
    <w:rsid w:val="00112FF7"/>
    <w:rsid w:val="001237B4"/>
    <w:rsid w:val="00126566"/>
    <w:rsid w:val="00126FD3"/>
    <w:rsid w:val="00127362"/>
    <w:rsid w:val="00130E42"/>
    <w:rsid w:val="00134FAE"/>
    <w:rsid w:val="001369E5"/>
    <w:rsid w:val="00151EDF"/>
    <w:rsid w:val="001600CC"/>
    <w:rsid w:val="00163BDB"/>
    <w:rsid w:val="00172869"/>
    <w:rsid w:val="00172C97"/>
    <w:rsid w:val="001A5158"/>
    <w:rsid w:val="001A644D"/>
    <w:rsid w:val="001A7971"/>
    <w:rsid w:val="001B2D29"/>
    <w:rsid w:val="001B30E4"/>
    <w:rsid w:val="001B4C75"/>
    <w:rsid w:val="001B53E3"/>
    <w:rsid w:val="001C048F"/>
    <w:rsid w:val="001C0DC8"/>
    <w:rsid w:val="001C5322"/>
    <w:rsid w:val="001D0DF3"/>
    <w:rsid w:val="001D5911"/>
    <w:rsid w:val="001D6C8E"/>
    <w:rsid w:val="001F2227"/>
    <w:rsid w:val="001F2489"/>
    <w:rsid w:val="002058C8"/>
    <w:rsid w:val="002173B9"/>
    <w:rsid w:val="002213FA"/>
    <w:rsid w:val="00235012"/>
    <w:rsid w:val="00244E9F"/>
    <w:rsid w:val="00246989"/>
    <w:rsid w:val="00247B5C"/>
    <w:rsid w:val="002547CC"/>
    <w:rsid w:val="002634F3"/>
    <w:rsid w:val="00270AD3"/>
    <w:rsid w:val="002902A9"/>
    <w:rsid w:val="00290492"/>
    <w:rsid w:val="0029422E"/>
    <w:rsid w:val="00295918"/>
    <w:rsid w:val="00296881"/>
    <w:rsid w:val="002A0A0E"/>
    <w:rsid w:val="002A46BB"/>
    <w:rsid w:val="002A476F"/>
    <w:rsid w:val="002A5DEA"/>
    <w:rsid w:val="002A625C"/>
    <w:rsid w:val="002A73D7"/>
    <w:rsid w:val="002B1617"/>
    <w:rsid w:val="002B57D2"/>
    <w:rsid w:val="002B7272"/>
    <w:rsid w:val="002B7336"/>
    <w:rsid w:val="002C5549"/>
    <w:rsid w:val="002D285C"/>
    <w:rsid w:val="002D35C5"/>
    <w:rsid w:val="002F1AF6"/>
    <w:rsid w:val="002F73C8"/>
    <w:rsid w:val="00302BFD"/>
    <w:rsid w:val="0030585C"/>
    <w:rsid w:val="003311BF"/>
    <w:rsid w:val="00331D6B"/>
    <w:rsid w:val="003331C5"/>
    <w:rsid w:val="00335CAD"/>
    <w:rsid w:val="00340B55"/>
    <w:rsid w:val="0034494C"/>
    <w:rsid w:val="0035041A"/>
    <w:rsid w:val="00351B3E"/>
    <w:rsid w:val="00357468"/>
    <w:rsid w:val="0036297F"/>
    <w:rsid w:val="00384FC2"/>
    <w:rsid w:val="003A72A6"/>
    <w:rsid w:val="003C73EB"/>
    <w:rsid w:val="003D4325"/>
    <w:rsid w:val="003D57BD"/>
    <w:rsid w:val="003E498D"/>
    <w:rsid w:val="003F2DC4"/>
    <w:rsid w:val="003F7414"/>
    <w:rsid w:val="00410515"/>
    <w:rsid w:val="0042140F"/>
    <w:rsid w:val="00436E31"/>
    <w:rsid w:val="00447526"/>
    <w:rsid w:val="004560BC"/>
    <w:rsid w:val="00456C5E"/>
    <w:rsid w:val="00457A20"/>
    <w:rsid w:val="0046641D"/>
    <w:rsid w:val="00466CA2"/>
    <w:rsid w:val="00473B3D"/>
    <w:rsid w:val="00487551"/>
    <w:rsid w:val="004900F6"/>
    <w:rsid w:val="004957D7"/>
    <w:rsid w:val="00495883"/>
    <w:rsid w:val="004A3333"/>
    <w:rsid w:val="004A6DCD"/>
    <w:rsid w:val="004A7045"/>
    <w:rsid w:val="004A79AA"/>
    <w:rsid w:val="004B7467"/>
    <w:rsid w:val="004C7B8C"/>
    <w:rsid w:val="004D6DD4"/>
    <w:rsid w:val="004D780B"/>
    <w:rsid w:val="004E58A5"/>
    <w:rsid w:val="004E723E"/>
    <w:rsid w:val="004F1E46"/>
    <w:rsid w:val="004F21CD"/>
    <w:rsid w:val="004F4DC7"/>
    <w:rsid w:val="004F54E3"/>
    <w:rsid w:val="005035F5"/>
    <w:rsid w:val="00504549"/>
    <w:rsid w:val="00504BAC"/>
    <w:rsid w:val="005077B1"/>
    <w:rsid w:val="00511CA4"/>
    <w:rsid w:val="00512418"/>
    <w:rsid w:val="00513183"/>
    <w:rsid w:val="0051691A"/>
    <w:rsid w:val="00530AE9"/>
    <w:rsid w:val="00537E0D"/>
    <w:rsid w:val="00540232"/>
    <w:rsid w:val="00542151"/>
    <w:rsid w:val="0054269B"/>
    <w:rsid w:val="00543CDB"/>
    <w:rsid w:val="005563DF"/>
    <w:rsid w:val="00560DD2"/>
    <w:rsid w:val="0056717A"/>
    <w:rsid w:val="00575D20"/>
    <w:rsid w:val="0058053F"/>
    <w:rsid w:val="00581C31"/>
    <w:rsid w:val="0058756A"/>
    <w:rsid w:val="00591A1F"/>
    <w:rsid w:val="0059422D"/>
    <w:rsid w:val="005A10B6"/>
    <w:rsid w:val="005A3097"/>
    <w:rsid w:val="005A4B57"/>
    <w:rsid w:val="005A4CFC"/>
    <w:rsid w:val="005A739F"/>
    <w:rsid w:val="005B269B"/>
    <w:rsid w:val="005B408E"/>
    <w:rsid w:val="005B4AE4"/>
    <w:rsid w:val="005B6984"/>
    <w:rsid w:val="005B72E4"/>
    <w:rsid w:val="005C0E88"/>
    <w:rsid w:val="005C49B0"/>
    <w:rsid w:val="005C6D71"/>
    <w:rsid w:val="005D2C2B"/>
    <w:rsid w:val="005D513C"/>
    <w:rsid w:val="005E23A9"/>
    <w:rsid w:val="005E2CE7"/>
    <w:rsid w:val="005E367A"/>
    <w:rsid w:val="005E4440"/>
    <w:rsid w:val="005E6AC0"/>
    <w:rsid w:val="005F7D4E"/>
    <w:rsid w:val="006047F7"/>
    <w:rsid w:val="00621930"/>
    <w:rsid w:val="00621969"/>
    <w:rsid w:val="006220D0"/>
    <w:rsid w:val="00625A4D"/>
    <w:rsid w:val="00653025"/>
    <w:rsid w:val="00657FA5"/>
    <w:rsid w:val="0066076D"/>
    <w:rsid w:val="00673361"/>
    <w:rsid w:val="00683695"/>
    <w:rsid w:val="00683DA5"/>
    <w:rsid w:val="00685254"/>
    <w:rsid w:val="0068584B"/>
    <w:rsid w:val="00685C74"/>
    <w:rsid w:val="006949C2"/>
    <w:rsid w:val="00697E9D"/>
    <w:rsid w:val="006A429C"/>
    <w:rsid w:val="006A4DA2"/>
    <w:rsid w:val="006B1BC5"/>
    <w:rsid w:val="006B6D99"/>
    <w:rsid w:val="006C7E90"/>
    <w:rsid w:val="006D0D25"/>
    <w:rsid w:val="006D680C"/>
    <w:rsid w:val="006E53FE"/>
    <w:rsid w:val="006F6872"/>
    <w:rsid w:val="007004D8"/>
    <w:rsid w:val="0070114B"/>
    <w:rsid w:val="0070147A"/>
    <w:rsid w:val="007024E2"/>
    <w:rsid w:val="00705F88"/>
    <w:rsid w:val="0071177B"/>
    <w:rsid w:val="00716038"/>
    <w:rsid w:val="007215BE"/>
    <w:rsid w:val="00733CB6"/>
    <w:rsid w:val="00736C43"/>
    <w:rsid w:val="007417C9"/>
    <w:rsid w:val="00741AC0"/>
    <w:rsid w:val="007424A4"/>
    <w:rsid w:val="0075072D"/>
    <w:rsid w:val="00756766"/>
    <w:rsid w:val="007628CA"/>
    <w:rsid w:val="00775E93"/>
    <w:rsid w:val="00780EB3"/>
    <w:rsid w:val="007839F7"/>
    <w:rsid w:val="0078507A"/>
    <w:rsid w:val="00797282"/>
    <w:rsid w:val="007974DB"/>
    <w:rsid w:val="007A3EE3"/>
    <w:rsid w:val="007A3FC0"/>
    <w:rsid w:val="007A77C2"/>
    <w:rsid w:val="007A78EF"/>
    <w:rsid w:val="007B067B"/>
    <w:rsid w:val="007B08C7"/>
    <w:rsid w:val="007B2906"/>
    <w:rsid w:val="007B3FB8"/>
    <w:rsid w:val="007D177D"/>
    <w:rsid w:val="007D334F"/>
    <w:rsid w:val="007D6052"/>
    <w:rsid w:val="007D7066"/>
    <w:rsid w:val="007D7599"/>
    <w:rsid w:val="007E476A"/>
    <w:rsid w:val="007F2EB9"/>
    <w:rsid w:val="00807442"/>
    <w:rsid w:val="00810CBF"/>
    <w:rsid w:val="0082229E"/>
    <w:rsid w:val="00824C62"/>
    <w:rsid w:val="00836971"/>
    <w:rsid w:val="008379D3"/>
    <w:rsid w:val="00850A94"/>
    <w:rsid w:val="00852AEB"/>
    <w:rsid w:val="0085339D"/>
    <w:rsid w:val="0085512D"/>
    <w:rsid w:val="008554A4"/>
    <w:rsid w:val="008663E2"/>
    <w:rsid w:val="0087073F"/>
    <w:rsid w:val="00871241"/>
    <w:rsid w:val="00874AC9"/>
    <w:rsid w:val="00883815"/>
    <w:rsid w:val="008842E0"/>
    <w:rsid w:val="0088558D"/>
    <w:rsid w:val="008A662C"/>
    <w:rsid w:val="008B7FCB"/>
    <w:rsid w:val="008C5326"/>
    <w:rsid w:val="008C635D"/>
    <w:rsid w:val="008D3FDD"/>
    <w:rsid w:val="008E0E65"/>
    <w:rsid w:val="008E4601"/>
    <w:rsid w:val="008E6047"/>
    <w:rsid w:val="008E6981"/>
    <w:rsid w:val="008F0398"/>
    <w:rsid w:val="008F172A"/>
    <w:rsid w:val="008F55D9"/>
    <w:rsid w:val="00914303"/>
    <w:rsid w:val="00917F2A"/>
    <w:rsid w:val="00922102"/>
    <w:rsid w:val="00926823"/>
    <w:rsid w:val="00926EBD"/>
    <w:rsid w:val="00927295"/>
    <w:rsid w:val="00927F7E"/>
    <w:rsid w:val="0093227B"/>
    <w:rsid w:val="00932701"/>
    <w:rsid w:val="009340D3"/>
    <w:rsid w:val="00937802"/>
    <w:rsid w:val="0094682C"/>
    <w:rsid w:val="009573EE"/>
    <w:rsid w:val="00960380"/>
    <w:rsid w:val="00960A8B"/>
    <w:rsid w:val="00965780"/>
    <w:rsid w:val="00966227"/>
    <w:rsid w:val="00987520"/>
    <w:rsid w:val="00991B31"/>
    <w:rsid w:val="00994337"/>
    <w:rsid w:val="009A07D8"/>
    <w:rsid w:val="009A0FDE"/>
    <w:rsid w:val="009A7584"/>
    <w:rsid w:val="009B36D6"/>
    <w:rsid w:val="009B522D"/>
    <w:rsid w:val="009B5C28"/>
    <w:rsid w:val="009B6D7E"/>
    <w:rsid w:val="009B7488"/>
    <w:rsid w:val="009C644B"/>
    <w:rsid w:val="009D5246"/>
    <w:rsid w:val="009E59FD"/>
    <w:rsid w:val="009E640A"/>
    <w:rsid w:val="009E67C5"/>
    <w:rsid w:val="009F0C93"/>
    <w:rsid w:val="009F226A"/>
    <w:rsid w:val="009F63D8"/>
    <w:rsid w:val="00A106C9"/>
    <w:rsid w:val="00A16DB9"/>
    <w:rsid w:val="00A26073"/>
    <w:rsid w:val="00A322AD"/>
    <w:rsid w:val="00A34A5D"/>
    <w:rsid w:val="00A45C36"/>
    <w:rsid w:val="00A50EED"/>
    <w:rsid w:val="00A5448C"/>
    <w:rsid w:val="00A55513"/>
    <w:rsid w:val="00A7074B"/>
    <w:rsid w:val="00A72EC0"/>
    <w:rsid w:val="00A81E28"/>
    <w:rsid w:val="00A870B0"/>
    <w:rsid w:val="00A905A6"/>
    <w:rsid w:val="00A91C69"/>
    <w:rsid w:val="00A93396"/>
    <w:rsid w:val="00A934A4"/>
    <w:rsid w:val="00A94172"/>
    <w:rsid w:val="00A96BED"/>
    <w:rsid w:val="00A97CE7"/>
    <w:rsid w:val="00AB5082"/>
    <w:rsid w:val="00AB5A8D"/>
    <w:rsid w:val="00AD3A67"/>
    <w:rsid w:val="00AE2D23"/>
    <w:rsid w:val="00AE32C1"/>
    <w:rsid w:val="00AE5CB2"/>
    <w:rsid w:val="00AF2641"/>
    <w:rsid w:val="00AF42EF"/>
    <w:rsid w:val="00B02D08"/>
    <w:rsid w:val="00B064D2"/>
    <w:rsid w:val="00B101E5"/>
    <w:rsid w:val="00B26AB7"/>
    <w:rsid w:val="00B3141C"/>
    <w:rsid w:val="00B35720"/>
    <w:rsid w:val="00B37D37"/>
    <w:rsid w:val="00B44179"/>
    <w:rsid w:val="00B51664"/>
    <w:rsid w:val="00B5577B"/>
    <w:rsid w:val="00B63C4A"/>
    <w:rsid w:val="00B70F62"/>
    <w:rsid w:val="00B711CE"/>
    <w:rsid w:val="00B73670"/>
    <w:rsid w:val="00B82616"/>
    <w:rsid w:val="00B83F10"/>
    <w:rsid w:val="00B8484F"/>
    <w:rsid w:val="00B8738C"/>
    <w:rsid w:val="00B9004E"/>
    <w:rsid w:val="00B92C8C"/>
    <w:rsid w:val="00B9485C"/>
    <w:rsid w:val="00B96D71"/>
    <w:rsid w:val="00B97405"/>
    <w:rsid w:val="00BA0445"/>
    <w:rsid w:val="00BA6161"/>
    <w:rsid w:val="00BB39C5"/>
    <w:rsid w:val="00BB3D9A"/>
    <w:rsid w:val="00BB4CB3"/>
    <w:rsid w:val="00BC609B"/>
    <w:rsid w:val="00BC716F"/>
    <w:rsid w:val="00BD0696"/>
    <w:rsid w:val="00BD2C01"/>
    <w:rsid w:val="00BD57E7"/>
    <w:rsid w:val="00BD5C71"/>
    <w:rsid w:val="00BD7C43"/>
    <w:rsid w:val="00BE4DD9"/>
    <w:rsid w:val="00BE5459"/>
    <w:rsid w:val="00BE63E0"/>
    <w:rsid w:val="00BE7A9A"/>
    <w:rsid w:val="00BF01AE"/>
    <w:rsid w:val="00BF3568"/>
    <w:rsid w:val="00BF68C1"/>
    <w:rsid w:val="00BF7415"/>
    <w:rsid w:val="00C120D3"/>
    <w:rsid w:val="00C15631"/>
    <w:rsid w:val="00C17CB9"/>
    <w:rsid w:val="00C3611D"/>
    <w:rsid w:val="00C37CBA"/>
    <w:rsid w:val="00C51CED"/>
    <w:rsid w:val="00C60042"/>
    <w:rsid w:val="00C62E57"/>
    <w:rsid w:val="00C67976"/>
    <w:rsid w:val="00C853E1"/>
    <w:rsid w:val="00C903B8"/>
    <w:rsid w:val="00C95258"/>
    <w:rsid w:val="00CA6740"/>
    <w:rsid w:val="00CB1BDE"/>
    <w:rsid w:val="00CB532D"/>
    <w:rsid w:val="00CC020F"/>
    <w:rsid w:val="00CC78C2"/>
    <w:rsid w:val="00CD0195"/>
    <w:rsid w:val="00CD56B2"/>
    <w:rsid w:val="00CE21CB"/>
    <w:rsid w:val="00CE3583"/>
    <w:rsid w:val="00CE73F8"/>
    <w:rsid w:val="00CF1A21"/>
    <w:rsid w:val="00D00604"/>
    <w:rsid w:val="00D04BC9"/>
    <w:rsid w:val="00D115EE"/>
    <w:rsid w:val="00D1300F"/>
    <w:rsid w:val="00D140F6"/>
    <w:rsid w:val="00D17371"/>
    <w:rsid w:val="00D34E2C"/>
    <w:rsid w:val="00D34F9C"/>
    <w:rsid w:val="00D449EE"/>
    <w:rsid w:val="00D50DD4"/>
    <w:rsid w:val="00D6175A"/>
    <w:rsid w:val="00D630C0"/>
    <w:rsid w:val="00D675AF"/>
    <w:rsid w:val="00D726FD"/>
    <w:rsid w:val="00D7755B"/>
    <w:rsid w:val="00D9213F"/>
    <w:rsid w:val="00D92335"/>
    <w:rsid w:val="00D94B4E"/>
    <w:rsid w:val="00DA4717"/>
    <w:rsid w:val="00DA5B20"/>
    <w:rsid w:val="00DA67C5"/>
    <w:rsid w:val="00DA7C5B"/>
    <w:rsid w:val="00DB02E5"/>
    <w:rsid w:val="00DB1A79"/>
    <w:rsid w:val="00DC38E7"/>
    <w:rsid w:val="00DD0467"/>
    <w:rsid w:val="00DD3193"/>
    <w:rsid w:val="00DD6CD1"/>
    <w:rsid w:val="00DE12E7"/>
    <w:rsid w:val="00DE7869"/>
    <w:rsid w:val="00DE7902"/>
    <w:rsid w:val="00DF0F11"/>
    <w:rsid w:val="00DF42EB"/>
    <w:rsid w:val="00DF4BE6"/>
    <w:rsid w:val="00DF6173"/>
    <w:rsid w:val="00E054DB"/>
    <w:rsid w:val="00E058B9"/>
    <w:rsid w:val="00E071C2"/>
    <w:rsid w:val="00E26520"/>
    <w:rsid w:val="00E33B4E"/>
    <w:rsid w:val="00E40E97"/>
    <w:rsid w:val="00E42C7F"/>
    <w:rsid w:val="00E42FD0"/>
    <w:rsid w:val="00E47752"/>
    <w:rsid w:val="00E53AB1"/>
    <w:rsid w:val="00E547C6"/>
    <w:rsid w:val="00E60B81"/>
    <w:rsid w:val="00E61A5A"/>
    <w:rsid w:val="00E71BB6"/>
    <w:rsid w:val="00E72278"/>
    <w:rsid w:val="00E72BAF"/>
    <w:rsid w:val="00E731FA"/>
    <w:rsid w:val="00E7366B"/>
    <w:rsid w:val="00E75491"/>
    <w:rsid w:val="00E817C4"/>
    <w:rsid w:val="00E84747"/>
    <w:rsid w:val="00E84F99"/>
    <w:rsid w:val="00E85467"/>
    <w:rsid w:val="00E87C82"/>
    <w:rsid w:val="00E92394"/>
    <w:rsid w:val="00E93AC5"/>
    <w:rsid w:val="00E95ECE"/>
    <w:rsid w:val="00EA33FB"/>
    <w:rsid w:val="00EA3DB7"/>
    <w:rsid w:val="00EA4F38"/>
    <w:rsid w:val="00EB780A"/>
    <w:rsid w:val="00EC0A32"/>
    <w:rsid w:val="00ED09F9"/>
    <w:rsid w:val="00ED110E"/>
    <w:rsid w:val="00ED295A"/>
    <w:rsid w:val="00EE3EBD"/>
    <w:rsid w:val="00EE5477"/>
    <w:rsid w:val="00EF03B3"/>
    <w:rsid w:val="00EF4267"/>
    <w:rsid w:val="00EF5525"/>
    <w:rsid w:val="00F0017A"/>
    <w:rsid w:val="00F0394D"/>
    <w:rsid w:val="00F11AFD"/>
    <w:rsid w:val="00F13395"/>
    <w:rsid w:val="00F14A3E"/>
    <w:rsid w:val="00F24581"/>
    <w:rsid w:val="00F26A0A"/>
    <w:rsid w:val="00F3339C"/>
    <w:rsid w:val="00F41982"/>
    <w:rsid w:val="00F52D8E"/>
    <w:rsid w:val="00F530DB"/>
    <w:rsid w:val="00F54450"/>
    <w:rsid w:val="00F56D4B"/>
    <w:rsid w:val="00F62E20"/>
    <w:rsid w:val="00F639F0"/>
    <w:rsid w:val="00F659A2"/>
    <w:rsid w:val="00F808DC"/>
    <w:rsid w:val="00F953CA"/>
    <w:rsid w:val="00FA1B75"/>
    <w:rsid w:val="00FA2682"/>
    <w:rsid w:val="00FA51E3"/>
    <w:rsid w:val="00FB11F9"/>
    <w:rsid w:val="00FB36D6"/>
    <w:rsid w:val="00FD062F"/>
    <w:rsid w:val="00FD6FB3"/>
    <w:rsid w:val="00FE4E3F"/>
    <w:rsid w:val="00FF53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0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512418"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="Calibri" w:eastAsiaTheme="majorEastAsia" w:hAnsi="Calibri" w:cstheme="majorBidi"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675AF"/>
    <w:pPr>
      <w:jc w:val="right"/>
    </w:pPr>
    <w:rPr>
      <w:rFonts w:ascii="Calibri" w:eastAsiaTheme="majorEastAsia" w:hAnsi="Calibri" w:cstheme="majorBidi"/>
      <w:b/>
      <w:bCs/>
      <w:caps/>
      <w:color w:val="444D26" w:themeColor="text2"/>
      <w:sz w:val="72"/>
      <w:szCs w:val="72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qFormat/>
    <w:rsid w:val="00D675AF"/>
    <w:pPr>
      <w:spacing w:after="120"/>
      <w:jc w:val="right"/>
    </w:pPr>
    <w:rPr>
      <w:rFonts w:ascii="Calibri" w:eastAsiaTheme="majorEastAsia" w:hAnsi="Calibr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134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C62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28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282"/>
    <w:rPr>
      <w:sz w:val="21"/>
      <w:szCs w:val="21"/>
    </w:rPr>
  </w:style>
  <w:style w:type="paragraph" w:customStyle="1" w:styleId="Default">
    <w:name w:val="Default"/>
    <w:rsid w:val="005B269B"/>
    <w:pPr>
      <w:autoSpaceDE w:val="0"/>
      <w:autoSpaceDN w:val="0"/>
      <w:adjustRightInd w:val="0"/>
      <w:spacing w:after="0" w:line="240" w:lineRule="auto"/>
    </w:pPr>
    <w:rPr>
      <w:rFonts w:ascii="Arial Black" w:eastAsiaTheme="minorHAnsi" w:hAnsi="Arial Black" w:cs="Arial Black"/>
      <w:color w:val="000000"/>
      <w:sz w:val="24"/>
      <w:szCs w:val="24"/>
      <w:lang w:eastAsia="en-US" w:bidi="he-IL"/>
    </w:rPr>
  </w:style>
  <w:style w:type="character" w:styleId="Emphasis">
    <w:name w:val="Emphasis"/>
    <w:basedOn w:val="DefaultParagraphFont"/>
    <w:uiPriority w:val="20"/>
    <w:qFormat/>
    <w:rsid w:val="00C156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B4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3EB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70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gannon@mit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tudentlife.mit.edu/covid19policie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kilambe/Library/Group%20Containers/UBF8T346G9.Office/User%20Content.localized/Templates.localized/AILG%20Plenary%20-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DB599177F5E344AC4190755C0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C0CC-D404-EA44-94EC-2A06D68E20CF}"/>
      </w:docPartPr>
      <w:docPartBody>
        <w:p w:rsidR="00573734" w:rsidRDefault="00F26B51">
          <w:pPr>
            <w:pStyle w:val="3DDB599177F5E344AC4190755C0A5A17"/>
          </w:pPr>
          <w:r>
            <w:t>[Your School PTA Minutes]</w:t>
          </w:r>
        </w:p>
      </w:docPartBody>
    </w:docPart>
    <w:docPart>
      <w:docPartPr>
        <w:name w:val="314A7C4F025FDD46AD248DCFF8D7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8EBD-77D4-0941-9170-9B912F2ED368}"/>
      </w:docPartPr>
      <w:docPartBody>
        <w:p w:rsidR="00573734" w:rsidRDefault="00F26B51">
          <w:pPr>
            <w:pStyle w:val="314A7C4F025FDD46AD248DCFF8D7DBD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51"/>
    <w:rsid w:val="00573734"/>
    <w:rsid w:val="00BC21FA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B599177F5E344AC4190755C0A5A17">
    <w:name w:val="3DDB599177F5E344AC4190755C0A5A17"/>
  </w:style>
  <w:style w:type="paragraph" w:customStyle="1" w:styleId="314A7C4F025FDD46AD248DCFF8D7DBD1">
    <w:name w:val="314A7C4F025FDD46AD248DCFF8D7D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45110F-A405-AA45-9482-ECFB27172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AILG Plenary - minutes.dotx</Template>
  <TotalTime>0</TotalTime>
  <Pages>6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2020-10-08T18:10:00Z</dcterms:created>
  <dcterms:modified xsi:type="dcterms:W3CDTF">2020-11-05T20:51:00Z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