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616" w:rsidRPr="006A672B" w:rsidRDefault="006A672B">
      <w:pPr>
        <w:rPr>
          <w:b/>
        </w:rPr>
      </w:pPr>
      <w:r>
        <w:rPr>
          <w:b/>
        </w:rPr>
        <w:t xml:space="preserve">AILG </w:t>
      </w:r>
      <w:r w:rsidR="00C617AC">
        <w:rPr>
          <w:b/>
        </w:rPr>
        <w:t xml:space="preserve">Board of Directors </w:t>
      </w:r>
      <w:r w:rsidR="00A607BA" w:rsidRPr="006A672B">
        <w:rPr>
          <w:b/>
        </w:rPr>
        <w:t xml:space="preserve">Resolution 2019-01: </w:t>
      </w:r>
      <w:r w:rsidR="00A607BA" w:rsidRPr="006A672B">
        <w:rPr>
          <w:b/>
        </w:rPr>
        <w:t xml:space="preserve">Resolution to </w:t>
      </w:r>
      <w:r w:rsidR="0025519A">
        <w:rPr>
          <w:b/>
        </w:rPr>
        <w:t>Appoint</w:t>
      </w:r>
      <w:r w:rsidR="00A607BA" w:rsidRPr="006A672B">
        <w:rPr>
          <w:b/>
        </w:rPr>
        <w:t xml:space="preserve"> the Agents and </w:t>
      </w:r>
      <w:r w:rsidR="00C617AC">
        <w:rPr>
          <w:b/>
        </w:rPr>
        <w:t xml:space="preserve">Name the </w:t>
      </w:r>
      <w:r w:rsidR="00A607BA" w:rsidRPr="006A672B">
        <w:rPr>
          <w:b/>
        </w:rPr>
        <w:t xml:space="preserve">Powers Granted </w:t>
      </w:r>
      <w:r>
        <w:rPr>
          <w:b/>
        </w:rPr>
        <w:t>for a New Savings Account</w:t>
      </w:r>
      <w:r w:rsidR="00A607BA" w:rsidRPr="006A672B">
        <w:rPr>
          <w:b/>
        </w:rPr>
        <w:t xml:space="preserve"> </w:t>
      </w:r>
    </w:p>
    <w:p w:rsidR="0025519A" w:rsidRDefault="0025519A">
      <w:r>
        <w:t>We, the undersigned, being all the direc</w:t>
      </w:r>
      <w:bookmarkStart w:id="0" w:name="_GoBack"/>
      <w:bookmarkEnd w:id="0"/>
      <w:r>
        <w:t>tors of this corporation consent and agree that the following corporate resolution was made</w:t>
      </w:r>
      <w:r w:rsidR="00526C6F">
        <w:t xml:space="preserve"> o</w:t>
      </w:r>
      <w:r>
        <w:t>n October 3</w:t>
      </w:r>
      <w:r w:rsidRPr="0025519A">
        <w:rPr>
          <w:vertAlign w:val="superscript"/>
        </w:rPr>
        <w:t>rd</w:t>
      </w:r>
      <w:r>
        <w:t>, 201</w:t>
      </w:r>
      <w:r w:rsidR="00526C6F">
        <w:t>9 a</w:t>
      </w:r>
      <w:r>
        <w:t>t ___</w:t>
      </w:r>
      <w:r w:rsidR="00526C6F">
        <w:t>___</w:t>
      </w:r>
      <w:r>
        <w:t xml:space="preserve">_ </w:t>
      </w:r>
      <w:r w:rsidR="00526C6F">
        <w:t xml:space="preserve">o’clock in Cambridge, Massachusetts. </w:t>
      </w:r>
    </w:p>
    <w:p w:rsidR="0025519A" w:rsidRDefault="0025519A">
      <w:r>
        <w:t>We do hereby consent to the adoption of the following at a regularly</w:t>
      </w:r>
      <w:r w:rsidR="00526C6F">
        <w:t>-</w:t>
      </w:r>
      <w:r>
        <w:t xml:space="preserve">called meeting of the board of directors of the Association of Independent Living Groups, Inc. </w:t>
      </w:r>
      <w:r w:rsidR="00526C6F">
        <w:t>(“AILG”). In accordance with Commonwealth law and the bylaws of this corporation, the board of directors decided that:</w:t>
      </w:r>
    </w:p>
    <w:p w:rsidR="00A607BA" w:rsidRDefault="00526C6F">
      <w:r>
        <w:t>Whereas</w:t>
      </w:r>
      <w:r w:rsidR="00A607BA">
        <w:t xml:space="preserve"> the Association of Independent Living Groups, Inc. (“AILG”) holds its funds in deposit accounts and intends to earn interest on these funds, and </w:t>
      </w:r>
    </w:p>
    <w:p w:rsidR="00526C6F" w:rsidRDefault="00526C6F">
      <w:r>
        <w:t>Whereas</w:t>
      </w:r>
      <w:r w:rsidR="00A607BA">
        <w:t xml:space="preserve"> the First Internet Bank of Indiana (“Bank”) has been determined to offer competitive rates and offer the services needed by AILG</w:t>
      </w:r>
    </w:p>
    <w:p w:rsidR="00526C6F" w:rsidRPr="00526C6F" w:rsidRDefault="00526C6F">
      <w:r w:rsidRPr="00526C6F">
        <w:t>Therefore, it is resolved, that the corporation shall:</w:t>
      </w:r>
    </w:p>
    <w:p w:rsidR="00A607BA" w:rsidRDefault="00526C6F">
      <w:r>
        <w:t>Appoint</w:t>
      </w:r>
      <w:r w:rsidR="00A607BA">
        <w:t xml:space="preserve"> Eric Cigan, Treasurer and </w:t>
      </w:r>
      <w:proofErr w:type="spellStart"/>
      <w:r w:rsidR="00A607BA">
        <w:t>Akil</w:t>
      </w:r>
      <w:proofErr w:type="spellEnd"/>
      <w:r w:rsidR="00A607BA">
        <w:t xml:space="preserve"> Middleton, Chair </w:t>
      </w:r>
      <w:r>
        <w:t>to</w:t>
      </w:r>
      <w:r w:rsidR="00A607BA">
        <w:t xml:space="preserve"> serve as Agents in dealing with the Bank, and the powers granted to them shall include (1) the ability to open any deposit or share account(s) in the name of AILG and (2) the ability to endorse checks and orders for the payment of money or otherwise withdraw or transfer funds on deposit with the Bank. </w:t>
      </w:r>
    </w:p>
    <w:p w:rsidR="00526C6F" w:rsidRDefault="00526C6F">
      <w:r>
        <w:t xml:space="preserve">The officers of this corporation are authorized to perform the acts to carry out this corporate resolution. </w:t>
      </w:r>
    </w:p>
    <w:p w:rsidR="00A607BA" w:rsidRDefault="00526C6F">
      <w:r w:rsidRPr="00526C6F">
        <w:rPr>
          <w:u w:val="single"/>
        </w:rPr>
        <w:tab/>
      </w:r>
      <w:r>
        <w:rPr>
          <w:u w:val="single"/>
        </w:rPr>
        <w:tab/>
      </w:r>
      <w:r>
        <w:tab/>
      </w:r>
      <w:proofErr w:type="spellStart"/>
      <w:r w:rsidR="00A607BA">
        <w:t>Akil</w:t>
      </w:r>
      <w:proofErr w:type="spellEnd"/>
      <w:r w:rsidR="00A607BA">
        <w:t xml:space="preserve"> Middleton, Chair</w:t>
      </w:r>
      <w:r w:rsidR="00C617AC">
        <w:tab/>
      </w:r>
      <w:r w:rsidR="00C617AC">
        <w:tab/>
      </w:r>
      <w:r w:rsidR="00C617AC" w:rsidRPr="00526C6F">
        <w:rPr>
          <w:u w:val="single"/>
        </w:rPr>
        <w:tab/>
      </w:r>
      <w:r w:rsidR="00C617AC">
        <w:rPr>
          <w:u w:val="single"/>
        </w:rPr>
        <w:tab/>
      </w:r>
      <w:r w:rsidR="00C617AC">
        <w:rPr>
          <w:u w:val="single"/>
        </w:rPr>
        <w:t xml:space="preserve"> (Date)</w:t>
      </w:r>
    </w:p>
    <w:p w:rsidR="00526C6F" w:rsidRDefault="00526C6F" w:rsidP="00526C6F">
      <w:r w:rsidRPr="00526C6F">
        <w:rPr>
          <w:u w:val="single"/>
        </w:rPr>
        <w:tab/>
      </w:r>
      <w:r>
        <w:rPr>
          <w:u w:val="single"/>
        </w:rPr>
        <w:tab/>
      </w:r>
      <w:r>
        <w:tab/>
      </w:r>
      <w:r>
        <w:t xml:space="preserve">Cecilia </w:t>
      </w:r>
      <w:proofErr w:type="spellStart"/>
      <w:r>
        <w:t>Stuopis</w:t>
      </w:r>
      <w:proofErr w:type="spellEnd"/>
      <w:r>
        <w:t>, Vice-chair</w:t>
      </w:r>
      <w:r w:rsidR="00C617AC">
        <w:tab/>
      </w:r>
      <w:r w:rsidR="00C617AC" w:rsidRPr="00526C6F">
        <w:rPr>
          <w:u w:val="single"/>
        </w:rPr>
        <w:tab/>
      </w:r>
      <w:r w:rsidR="00C617AC">
        <w:rPr>
          <w:u w:val="single"/>
        </w:rPr>
        <w:tab/>
        <w:t xml:space="preserve"> (Date)</w:t>
      </w:r>
    </w:p>
    <w:p w:rsidR="00526C6F" w:rsidRDefault="00526C6F" w:rsidP="00526C6F">
      <w:r w:rsidRPr="00526C6F">
        <w:rPr>
          <w:u w:val="single"/>
        </w:rPr>
        <w:tab/>
      </w:r>
      <w:r>
        <w:rPr>
          <w:u w:val="single"/>
        </w:rPr>
        <w:tab/>
      </w:r>
      <w:r>
        <w:tab/>
      </w:r>
      <w:r>
        <w:t>Eric Cigan, Treasurer</w:t>
      </w:r>
      <w:r w:rsidR="00C617AC">
        <w:tab/>
      </w:r>
      <w:r w:rsidR="00C617AC">
        <w:tab/>
      </w:r>
      <w:r w:rsidR="00C617AC" w:rsidRPr="00526C6F">
        <w:rPr>
          <w:u w:val="single"/>
        </w:rPr>
        <w:tab/>
      </w:r>
      <w:r w:rsidR="00C617AC">
        <w:rPr>
          <w:u w:val="single"/>
        </w:rPr>
        <w:tab/>
        <w:t xml:space="preserve"> (Date)</w:t>
      </w:r>
    </w:p>
    <w:p w:rsidR="00526C6F" w:rsidRDefault="00526C6F" w:rsidP="00526C6F">
      <w:r w:rsidRPr="00526C6F">
        <w:rPr>
          <w:u w:val="single"/>
        </w:rPr>
        <w:tab/>
      </w:r>
      <w:r>
        <w:rPr>
          <w:u w:val="single"/>
        </w:rPr>
        <w:tab/>
      </w:r>
      <w:r>
        <w:tab/>
      </w:r>
      <w:r>
        <w:t>Alice Leung, Secretary</w:t>
      </w:r>
      <w:r w:rsidR="00C617AC">
        <w:tab/>
      </w:r>
      <w:r w:rsidR="00C617AC">
        <w:tab/>
      </w:r>
      <w:r w:rsidR="00C617AC" w:rsidRPr="00526C6F">
        <w:rPr>
          <w:u w:val="single"/>
        </w:rPr>
        <w:tab/>
      </w:r>
      <w:r w:rsidR="00C617AC">
        <w:rPr>
          <w:u w:val="single"/>
        </w:rPr>
        <w:tab/>
        <w:t xml:space="preserve"> (Date)</w:t>
      </w:r>
    </w:p>
    <w:p w:rsidR="00526C6F" w:rsidRDefault="00526C6F" w:rsidP="00526C6F">
      <w:r w:rsidRPr="00526C6F">
        <w:rPr>
          <w:u w:val="single"/>
        </w:rPr>
        <w:tab/>
      </w:r>
      <w:r>
        <w:rPr>
          <w:u w:val="single"/>
        </w:rPr>
        <w:tab/>
      </w:r>
      <w:r>
        <w:tab/>
      </w:r>
      <w:r>
        <w:t>Cody Chamberlain, Director</w:t>
      </w:r>
      <w:r w:rsidR="00C617AC">
        <w:tab/>
      </w:r>
      <w:r w:rsidR="00C617AC" w:rsidRPr="00526C6F">
        <w:rPr>
          <w:u w:val="single"/>
        </w:rPr>
        <w:tab/>
      </w:r>
      <w:r w:rsidR="00C617AC">
        <w:rPr>
          <w:u w:val="single"/>
        </w:rPr>
        <w:tab/>
        <w:t xml:space="preserve"> (Date)</w:t>
      </w:r>
    </w:p>
    <w:p w:rsidR="00526C6F" w:rsidRDefault="00526C6F" w:rsidP="00526C6F">
      <w:r w:rsidRPr="00526C6F">
        <w:rPr>
          <w:u w:val="single"/>
        </w:rPr>
        <w:tab/>
      </w:r>
      <w:r>
        <w:rPr>
          <w:u w:val="single"/>
        </w:rPr>
        <w:tab/>
      </w:r>
      <w:r>
        <w:tab/>
        <w:t>Tyler Kemp-Benedict, Director</w:t>
      </w:r>
      <w:r w:rsidR="00C617AC">
        <w:tab/>
      </w:r>
      <w:r w:rsidR="00C617AC" w:rsidRPr="00526C6F">
        <w:rPr>
          <w:u w:val="single"/>
        </w:rPr>
        <w:tab/>
      </w:r>
      <w:r w:rsidR="00C617AC">
        <w:rPr>
          <w:u w:val="single"/>
        </w:rPr>
        <w:tab/>
        <w:t xml:space="preserve"> (Date)</w:t>
      </w:r>
    </w:p>
    <w:p w:rsidR="006A672B" w:rsidRDefault="006A672B"/>
    <w:p w:rsidR="00526C6F" w:rsidRDefault="00526C6F">
      <w:proofErr w:type="gramStart"/>
      <w:r>
        <w:t>The Secretary of the Corporation,</w:t>
      </w:r>
      <w:proofErr w:type="gramEnd"/>
      <w:r>
        <w:t xml:space="preserve"> certifies that the above is a true and correct copy of the resolution that was duly adopted at a meeting of the board of directors. </w:t>
      </w:r>
    </w:p>
    <w:p w:rsidR="006A672B" w:rsidRDefault="006A672B"/>
    <w:p w:rsidR="00526C6F" w:rsidRDefault="00526C6F" w:rsidP="00526C6F">
      <w:r w:rsidRPr="00526C6F">
        <w:rPr>
          <w:u w:val="single"/>
        </w:rPr>
        <w:tab/>
      </w:r>
      <w:r>
        <w:rPr>
          <w:u w:val="single"/>
        </w:rPr>
        <w:tab/>
      </w:r>
      <w:r w:rsidR="00C617AC">
        <w:t xml:space="preserve">  </w:t>
      </w:r>
      <w:r>
        <w:t>Alice Leung, Secretary</w:t>
      </w:r>
      <w:r>
        <w:tab/>
      </w:r>
    </w:p>
    <w:p w:rsidR="00526C6F" w:rsidRDefault="00526C6F" w:rsidP="00526C6F">
      <w:r w:rsidRPr="00526C6F">
        <w:rPr>
          <w:u w:val="single"/>
        </w:rPr>
        <w:tab/>
      </w:r>
      <w:r>
        <w:rPr>
          <w:u w:val="single"/>
        </w:rPr>
        <w:tab/>
      </w:r>
      <w:r>
        <w:t xml:space="preserve"> </w:t>
      </w:r>
      <w:r w:rsidR="00C617AC">
        <w:t xml:space="preserve"> (</w:t>
      </w:r>
      <w:r>
        <w:t>Date</w:t>
      </w:r>
      <w:r w:rsidR="00C617AC">
        <w:t>)</w:t>
      </w:r>
    </w:p>
    <w:sectPr w:rsidR="0052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BA"/>
    <w:rsid w:val="00116BC0"/>
    <w:rsid w:val="00235616"/>
    <w:rsid w:val="0025519A"/>
    <w:rsid w:val="00526C6F"/>
    <w:rsid w:val="006A672B"/>
    <w:rsid w:val="00A607BA"/>
    <w:rsid w:val="00C6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06B9"/>
  <w15:chartTrackingRefBased/>
  <w15:docId w15:val="{105D8788-44E9-45BD-8AE6-AE47788E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Cigan</dc:creator>
  <cp:keywords/>
  <dc:description/>
  <cp:lastModifiedBy>Eric Cigan</cp:lastModifiedBy>
  <cp:revision>1</cp:revision>
  <dcterms:created xsi:type="dcterms:W3CDTF">2019-09-30T21:33:00Z</dcterms:created>
  <dcterms:modified xsi:type="dcterms:W3CDTF">2019-09-30T22:18:00Z</dcterms:modified>
</cp:coreProperties>
</file>