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CBBF2" w14:textId="32067E31" w:rsidR="00310833" w:rsidRPr="00E40774" w:rsidRDefault="00230FE0" w:rsidP="00F132F7">
      <w:pPr>
        <w:jc w:val="center"/>
      </w:pPr>
      <w:r w:rsidRPr="00E40774">
        <w:rPr>
          <w:b/>
        </w:rPr>
        <w:t>HOUSING AND FOOD EXPENSE</w:t>
      </w:r>
      <w:r w:rsidR="00F132F7" w:rsidRPr="00E40774">
        <w:rPr>
          <w:b/>
        </w:rPr>
        <w:t xml:space="preserve"> REIMBURSEMENT PASS-THROUGH AGREEMENT</w:t>
      </w:r>
    </w:p>
    <w:p w14:paraId="36631286" w14:textId="77777777" w:rsidR="00F132F7" w:rsidRPr="00E40774" w:rsidRDefault="00F132F7" w:rsidP="00F132F7">
      <w:pPr>
        <w:jc w:val="center"/>
      </w:pPr>
    </w:p>
    <w:p w14:paraId="675C9F79" w14:textId="277CB263" w:rsidR="00F848FB" w:rsidRPr="00431E24" w:rsidRDefault="00F132F7" w:rsidP="00F132F7">
      <w:r w:rsidRPr="00E40774">
        <w:tab/>
        <w:t xml:space="preserve">THIS </w:t>
      </w:r>
      <w:r w:rsidR="00E40774" w:rsidRPr="00E40774">
        <w:t>HOUSING AND FOOD EXPENSE</w:t>
      </w:r>
      <w:r w:rsidRPr="00E40774">
        <w:t xml:space="preserve"> REIMBURSEMENT PASS-THROUGH AGREEMENT (“Agreement”) is executed as of </w:t>
      </w:r>
      <w:r w:rsidR="001A094B" w:rsidRPr="00E40774">
        <w:t xml:space="preserve">April </w:t>
      </w:r>
      <w:r w:rsidR="00431E24" w:rsidRPr="00BB2551">
        <w:rPr>
          <w:highlight w:val="lightGray"/>
        </w:rPr>
        <w:fldChar w:fldCharType="begin">
          <w:ffData>
            <w:name w:val="Text1"/>
            <w:enabled/>
            <w:calcOnExit w:val="0"/>
            <w:textInput/>
          </w:ffData>
        </w:fldChar>
      </w:r>
      <w:bookmarkStart w:id="0" w:name="Text1"/>
      <w:r w:rsidR="00431E24" w:rsidRPr="00BB2551">
        <w:rPr>
          <w:highlight w:val="lightGray"/>
        </w:rPr>
        <w:instrText xml:space="preserve"> FORMTEXT </w:instrText>
      </w:r>
      <w:r w:rsidR="00431E24" w:rsidRPr="00BB2551">
        <w:rPr>
          <w:highlight w:val="lightGray"/>
        </w:rPr>
      </w:r>
      <w:r w:rsidR="00431E24" w:rsidRPr="00BB2551">
        <w:rPr>
          <w:highlight w:val="lightGray"/>
        </w:rPr>
        <w:fldChar w:fldCharType="separate"/>
      </w:r>
      <w:r w:rsidR="00431E24" w:rsidRPr="00BB2551">
        <w:rPr>
          <w:noProof/>
          <w:highlight w:val="lightGray"/>
        </w:rPr>
        <w:t> </w:t>
      </w:r>
      <w:r w:rsidR="00431E24" w:rsidRPr="00BB2551">
        <w:rPr>
          <w:noProof/>
          <w:highlight w:val="lightGray"/>
        </w:rPr>
        <w:t> </w:t>
      </w:r>
      <w:r w:rsidR="00431E24" w:rsidRPr="00BB2551">
        <w:rPr>
          <w:noProof/>
          <w:highlight w:val="lightGray"/>
        </w:rPr>
        <w:t> </w:t>
      </w:r>
      <w:r w:rsidR="00431E24" w:rsidRPr="00BB2551">
        <w:rPr>
          <w:noProof/>
          <w:highlight w:val="lightGray"/>
        </w:rPr>
        <w:t> </w:t>
      </w:r>
      <w:r w:rsidR="00431E24" w:rsidRPr="00BB2551">
        <w:rPr>
          <w:noProof/>
          <w:highlight w:val="lightGray"/>
        </w:rPr>
        <w:t> </w:t>
      </w:r>
      <w:r w:rsidR="00431E24" w:rsidRPr="00BB2551">
        <w:rPr>
          <w:highlight w:val="lightGray"/>
        </w:rPr>
        <w:fldChar w:fldCharType="end"/>
      </w:r>
      <w:bookmarkEnd w:id="0"/>
      <w:r w:rsidRPr="00E40774">
        <w:t>, 2020 (the “Effective Date”) between:</w:t>
      </w:r>
      <w:r w:rsidR="00431E24">
        <w:t xml:space="preserve"> </w:t>
      </w:r>
      <w:r w:rsidR="00687EB3" w:rsidRPr="00BB2551">
        <w:rPr>
          <w:highlight w:val="lightGray"/>
          <w:u w:val="single"/>
        </w:rPr>
        <w:fldChar w:fldCharType="begin">
          <w:ffData>
            <w:name w:val="Text5"/>
            <w:enabled/>
            <w:calcOnExit w:val="0"/>
            <w:textInput/>
          </w:ffData>
        </w:fldChar>
      </w:r>
      <w:bookmarkStart w:id="1" w:name="Text5"/>
      <w:r w:rsidR="00687EB3" w:rsidRPr="00BB2551">
        <w:rPr>
          <w:highlight w:val="lightGray"/>
          <w:u w:val="single"/>
        </w:rPr>
        <w:instrText xml:space="preserve"> FORMTEXT </w:instrText>
      </w:r>
      <w:r w:rsidR="00687EB3" w:rsidRPr="00BB2551">
        <w:rPr>
          <w:highlight w:val="lightGray"/>
          <w:u w:val="single"/>
        </w:rPr>
      </w:r>
      <w:r w:rsidR="00687EB3" w:rsidRPr="00BB2551">
        <w:rPr>
          <w:highlight w:val="lightGray"/>
          <w:u w:val="single"/>
        </w:rPr>
        <w:fldChar w:fldCharType="separate"/>
      </w:r>
      <w:r w:rsidR="00687EB3" w:rsidRPr="00BB2551">
        <w:rPr>
          <w:noProof/>
          <w:highlight w:val="lightGray"/>
          <w:u w:val="single"/>
        </w:rPr>
        <w:t> </w:t>
      </w:r>
      <w:r w:rsidR="00687EB3" w:rsidRPr="00BB2551">
        <w:rPr>
          <w:noProof/>
          <w:highlight w:val="lightGray"/>
          <w:u w:val="single"/>
        </w:rPr>
        <w:t> </w:t>
      </w:r>
      <w:r w:rsidR="00687EB3" w:rsidRPr="00BB2551">
        <w:rPr>
          <w:noProof/>
          <w:highlight w:val="lightGray"/>
          <w:u w:val="single"/>
        </w:rPr>
        <w:t> </w:t>
      </w:r>
      <w:r w:rsidR="00687EB3" w:rsidRPr="00BB2551">
        <w:rPr>
          <w:noProof/>
          <w:highlight w:val="lightGray"/>
          <w:u w:val="single"/>
        </w:rPr>
        <w:t> </w:t>
      </w:r>
      <w:r w:rsidR="00687EB3" w:rsidRPr="00BB2551">
        <w:rPr>
          <w:noProof/>
          <w:highlight w:val="lightGray"/>
          <w:u w:val="single"/>
        </w:rPr>
        <w:t> </w:t>
      </w:r>
      <w:r w:rsidR="00687EB3" w:rsidRPr="00BB2551">
        <w:rPr>
          <w:highlight w:val="lightGray"/>
          <w:u w:val="single"/>
        </w:rPr>
        <w:fldChar w:fldCharType="end"/>
      </w:r>
      <w:bookmarkEnd w:id="1"/>
      <w:r w:rsidR="00E40774">
        <w:t xml:space="preserve"> (“House Corporation”),</w:t>
      </w:r>
      <w:r w:rsidR="00F848FB" w:rsidRPr="00E40774">
        <w:t xml:space="preserve"> located at</w:t>
      </w:r>
      <w:r w:rsidR="00CE1553" w:rsidRPr="00E40774">
        <w:t xml:space="preserve"> address</w:t>
      </w:r>
      <w:r w:rsidR="00F848FB" w:rsidRPr="00E40774">
        <w:t>:</w:t>
      </w:r>
      <w:r w:rsidR="00431E24">
        <w:t xml:space="preserve"> </w:t>
      </w:r>
      <w:r w:rsidR="00431E24" w:rsidRPr="00BB2551">
        <w:rPr>
          <w:highlight w:val="lightGray"/>
          <w:u w:val="single"/>
        </w:rPr>
        <w:fldChar w:fldCharType="begin">
          <w:ffData>
            <w:name w:val="Text3"/>
            <w:enabled/>
            <w:calcOnExit w:val="0"/>
            <w:textInput/>
          </w:ffData>
        </w:fldChar>
      </w:r>
      <w:bookmarkStart w:id="2" w:name="Text3"/>
      <w:r w:rsidR="00431E24" w:rsidRPr="00BB2551">
        <w:rPr>
          <w:highlight w:val="lightGray"/>
          <w:u w:val="single"/>
        </w:rPr>
        <w:instrText xml:space="preserve"> FORMTEXT </w:instrText>
      </w:r>
      <w:r w:rsidR="00431E24" w:rsidRPr="00BB2551">
        <w:rPr>
          <w:highlight w:val="lightGray"/>
          <w:u w:val="single"/>
        </w:rPr>
      </w:r>
      <w:r w:rsidR="00431E24" w:rsidRPr="00BB2551">
        <w:rPr>
          <w:highlight w:val="lightGray"/>
          <w:u w:val="single"/>
        </w:rPr>
        <w:fldChar w:fldCharType="separate"/>
      </w:r>
      <w:r w:rsidR="00431E24" w:rsidRPr="00BB2551">
        <w:rPr>
          <w:noProof/>
          <w:highlight w:val="lightGray"/>
          <w:u w:val="single"/>
        </w:rPr>
        <w:t> </w:t>
      </w:r>
      <w:r w:rsidR="00431E24" w:rsidRPr="00BB2551">
        <w:rPr>
          <w:noProof/>
          <w:highlight w:val="lightGray"/>
          <w:u w:val="single"/>
        </w:rPr>
        <w:t> </w:t>
      </w:r>
      <w:r w:rsidR="00431E24" w:rsidRPr="00BB2551">
        <w:rPr>
          <w:noProof/>
          <w:highlight w:val="lightGray"/>
          <w:u w:val="single"/>
        </w:rPr>
        <w:t> </w:t>
      </w:r>
      <w:r w:rsidR="00431E24" w:rsidRPr="00BB2551">
        <w:rPr>
          <w:noProof/>
          <w:highlight w:val="lightGray"/>
          <w:u w:val="single"/>
        </w:rPr>
        <w:t> </w:t>
      </w:r>
      <w:r w:rsidR="00431E24" w:rsidRPr="00BB2551">
        <w:rPr>
          <w:noProof/>
          <w:highlight w:val="lightGray"/>
          <w:u w:val="single"/>
        </w:rPr>
        <w:t> </w:t>
      </w:r>
      <w:r w:rsidR="00431E24" w:rsidRPr="00BB2551">
        <w:rPr>
          <w:highlight w:val="lightGray"/>
          <w:u w:val="single"/>
        </w:rPr>
        <w:fldChar w:fldCharType="end"/>
      </w:r>
      <w:bookmarkEnd w:id="2"/>
      <w:r w:rsidR="00F848FB" w:rsidRPr="00E40774">
        <w:t xml:space="preserve">; </w:t>
      </w:r>
    </w:p>
    <w:p w14:paraId="6E81F7B9" w14:textId="3F54A62E" w:rsidR="00F132F7" w:rsidRPr="00E40774" w:rsidRDefault="00F132F7" w:rsidP="00F848FB">
      <w:r w:rsidRPr="00E40774">
        <w:t>and Massachusetts Institute of Technology (“MIT”)</w:t>
      </w:r>
      <w:r w:rsidR="00F848FB" w:rsidRPr="00E40774">
        <w:t>, located at address</w:t>
      </w:r>
      <w:r w:rsidR="00CE1553" w:rsidRPr="00E40774">
        <w:t>:</w:t>
      </w:r>
      <w:r w:rsidR="00F848FB" w:rsidRPr="00E40774">
        <w:t xml:space="preserve"> MIT Division of Student Life, Building 4-110, 77 Massachusetts Avenue, Cambridge, MA  02139</w:t>
      </w:r>
      <w:r w:rsidR="00E40774" w:rsidRPr="00E40774">
        <w:t>.</w:t>
      </w:r>
      <w:r w:rsidR="00230FE0" w:rsidRPr="00E40774">
        <w:t xml:space="preserve"> </w:t>
      </w:r>
    </w:p>
    <w:p w14:paraId="6AE19820" w14:textId="0DEFAF3D" w:rsidR="00707CA9" w:rsidRPr="00E40774" w:rsidRDefault="00707CA9" w:rsidP="00CE1553">
      <w:pPr>
        <w:jc w:val="center"/>
        <w:rPr>
          <w:b/>
        </w:rPr>
      </w:pPr>
    </w:p>
    <w:p w14:paraId="002EE6A9" w14:textId="1C184A28" w:rsidR="00F132F7" w:rsidRPr="00E40774" w:rsidRDefault="006B093A" w:rsidP="006B093A">
      <w:pPr>
        <w:jc w:val="center"/>
        <w:rPr>
          <w:b/>
        </w:rPr>
      </w:pPr>
      <w:r w:rsidRPr="00E40774">
        <w:rPr>
          <w:b/>
        </w:rPr>
        <w:t>RECITALS:</w:t>
      </w:r>
    </w:p>
    <w:p w14:paraId="6C12583F" w14:textId="2EC9BC64" w:rsidR="00707CA9" w:rsidRPr="00E40774" w:rsidRDefault="005E0071" w:rsidP="00707CA9">
      <w:pPr>
        <w:pStyle w:val="ListParagraph"/>
        <w:numPr>
          <w:ilvl w:val="0"/>
          <w:numId w:val="1"/>
        </w:numPr>
        <w:rPr>
          <w:rFonts w:ascii="Times New Roman" w:hAnsi="Times New Roman" w:cs="Times New Roman"/>
          <w:sz w:val="24"/>
          <w:szCs w:val="24"/>
        </w:rPr>
      </w:pPr>
      <w:r w:rsidRPr="00E40774">
        <w:rPr>
          <w:rFonts w:ascii="Times New Roman" w:hAnsi="Times New Roman" w:cs="Times New Roman"/>
          <w:sz w:val="24"/>
          <w:szCs w:val="24"/>
        </w:rPr>
        <w:t xml:space="preserve">In accordance with federal and state guidance </w:t>
      </w:r>
      <w:r w:rsidR="00561885" w:rsidRPr="00E40774">
        <w:rPr>
          <w:rFonts w:ascii="Times New Roman" w:hAnsi="Times New Roman" w:cs="Times New Roman"/>
          <w:sz w:val="24"/>
          <w:szCs w:val="24"/>
        </w:rPr>
        <w:t>to help mitigate the spread of</w:t>
      </w:r>
      <w:r w:rsidRPr="00E40774">
        <w:rPr>
          <w:rFonts w:ascii="Times New Roman" w:hAnsi="Times New Roman" w:cs="Times New Roman"/>
          <w:sz w:val="24"/>
          <w:szCs w:val="24"/>
        </w:rPr>
        <w:t xml:space="preserve"> Covid-19, MIT instructed all undergraduate and graduate students residing at FSILG residences to seek alternative housing arrangements as of March 15, 2020</w:t>
      </w:r>
      <w:r w:rsidR="00292068" w:rsidRPr="00E40774">
        <w:rPr>
          <w:rFonts w:ascii="Times New Roman" w:hAnsi="Times New Roman" w:cs="Times New Roman"/>
          <w:sz w:val="24"/>
          <w:szCs w:val="24"/>
        </w:rPr>
        <w:t xml:space="preserve"> (the “Move Out Instructions”)</w:t>
      </w:r>
      <w:r w:rsidRPr="00E40774">
        <w:rPr>
          <w:rFonts w:ascii="Times New Roman" w:hAnsi="Times New Roman" w:cs="Times New Roman"/>
          <w:sz w:val="24"/>
          <w:szCs w:val="24"/>
        </w:rPr>
        <w:t>.</w:t>
      </w:r>
    </w:p>
    <w:p w14:paraId="184829B9" w14:textId="11B63629" w:rsidR="00707CA9" w:rsidRPr="00E40774" w:rsidRDefault="005E0071" w:rsidP="00707CA9">
      <w:pPr>
        <w:pStyle w:val="ListParagraph"/>
        <w:numPr>
          <w:ilvl w:val="0"/>
          <w:numId w:val="1"/>
        </w:numPr>
        <w:spacing w:before="160"/>
        <w:rPr>
          <w:rFonts w:ascii="Times New Roman" w:hAnsi="Times New Roman" w:cs="Times New Roman"/>
          <w:sz w:val="24"/>
          <w:szCs w:val="24"/>
        </w:rPr>
      </w:pPr>
      <w:r w:rsidRPr="00E40774">
        <w:rPr>
          <w:rFonts w:ascii="Times New Roman" w:hAnsi="Times New Roman" w:cs="Times New Roman"/>
          <w:sz w:val="24"/>
          <w:szCs w:val="24"/>
        </w:rPr>
        <w:t xml:space="preserve">MIT </w:t>
      </w:r>
      <w:r w:rsidR="00561885" w:rsidRPr="00E40774">
        <w:rPr>
          <w:rFonts w:ascii="Times New Roman" w:hAnsi="Times New Roman" w:cs="Times New Roman"/>
          <w:sz w:val="24"/>
          <w:szCs w:val="24"/>
        </w:rPr>
        <w:t>committed</w:t>
      </w:r>
      <w:r w:rsidRPr="00E40774">
        <w:rPr>
          <w:rFonts w:ascii="Times New Roman" w:hAnsi="Times New Roman" w:cs="Times New Roman"/>
          <w:sz w:val="24"/>
          <w:szCs w:val="24"/>
        </w:rPr>
        <w:t xml:space="preserve"> to provide a </w:t>
      </w:r>
      <w:r w:rsidR="00D612B4" w:rsidRPr="00E40774">
        <w:rPr>
          <w:rFonts w:ascii="Times New Roman" w:hAnsi="Times New Roman" w:cs="Times New Roman"/>
          <w:sz w:val="24"/>
          <w:szCs w:val="24"/>
        </w:rPr>
        <w:t xml:space="preserve">pro rata </w:t>
      </w:r>
      <w:r w:rsidRPr="00E40774">
        <w:rPr>
          <w:rFonts w:ascii="Times New Roman" w:hAnsi="Times New Roman" w:cs="Times New Roman"/>
          <w:sz w:val="24"/>
          <w:szCs w:val="24"/>
        </w:rPr>
        <w:t xml:space="preserve">rebate to undergraduate and graduate students who resided in an FSILG residence and moved out of the FSILG residence, with such rebate limited to </w:t>
      </w:r>
      <w:r w:rsidR="00E86DF1" w:rsidRPr="00E40774">
        <w:rPr>
          <w:rFonts w:ascii="Times New Roman" w:hAnsi="Times New Roman" w:cs="Times New Roman"/>
          <w:sz w:val="24"/>
          <w:szCs w:val="24"/>
        </w:rPr>
        <w:t xml:space="preserve">housing and food </w:t>
      </w:r>
      <w:r w:rsidRPr="00E40774">
        <w:rPr>
          <w:rFonts w:ascii="Times New Roman" w:hAnsi="Times New Roman" w:cs="Times New Roman"/>
          <w:sz w:val="24"/>
          <w:szCs w:val="24"/>
        </w:rPr>
        <w:t>expenses.</w:t>
      </w:r>
    </w:p>
    <w:p w14:paraId="06111A2A" w14:textId="6343B0D0" w:rsidR="00D612B4" w:rsidRPr="007D514A" w:rsidRDefault="005E0071" w:rsidP="00D612B4">
      <w:pPr>
        <w:pStyle w:val="ListParagraph"/>
        <w:numPr>
          <w:ilvl w:val="0"/>
          <w:numId w:val="1"/>
        </w:numPr>
        <w:rPr>
          <w:rFonts w:ascii="Times New Roman" w:hAnsi="Times New Roman" w:cs="Times New Roman"/>
          <w:sz w:val="24"/>
          <w:szCs w:val="24"/>
        </w:rPr>
      </w:pPr>
      <w:r w:rsidRPr="00E40774">
        <w:rPr>
          <w:rFonts w:ascii="Times New Roman" w:hAnsi="Times New Roman" w:cs="Times New Roman"/>
          <w:sz w:val="24"/>
          <w:szCs w:val="24"/>
        </w:rPr>
        <w:t xml:space="preserve">The House Corporation shall act as MIT’s disbursement agent for distributing the applicable rebate to MIT undergraduate and graduate students </w:t>
      </w:r>
      <w:r w:rsidR="00CE1553" w:rsidRPr="00E40774">
        <w:rPr>
          <w:rFonts w:ascii="Times New Roman" w:hAnsi="Times New Roman" w:cs="Times New Roman"/>
          <w:sz w:val="24"/>
          <w:szCs w:val="24"/>
        </w:rPr>
        <w:t xml:space="preserve">that were </w:t>
      </w:r>
      <w:r w:rsidRPr="00E40774">
        <w:rPr>
          <w:rFonts w:ascii="Times New Roman" w:hAnsi="Times New Roman" w:cs="Times New Roman"/>
          <w:sz w:val="24"/>
          <w:szCs w:val="24"/>
        </w:rPr>
        <w:t xml:space="preserve">scheduled to be residing at the House Corporation during the period from March 15, 2020 through May </w:t>
      </w:r>
      <w:r w:rsidRPr="007D514A">
        <w:rPr>
          <w:rFonts w:ascii="Times New Roman" w:hAnsi="Times New Roman" w:cs="Times New Roman"/>
          <w:sz w:val="24"/>
          <w:szCs w:val="24"/>
        </w:rPr>
        <w:t>21, 2020 (the “Rebate Period”).</w:t>
      </w:r>
    </w:p>
    <w:p w14:paraId="1A5169F7" w14:textId="52E4DAC4" w:rsidR="00292068" w:rsidRPr="007D514A" w:rsidRDefault="00A1100A" w:rsidP="00707CA9">
      <w:pPr>
        <w:pStyle w:val="ListParagraph"/>
        <w:numPr>
          <w:ilvl w:val="0"/>
          <w:numId w:val="1"/>
        </w:numPr>
        <w:rPr>
          <w:rFonts w:ascii="Times New Roman" w:hAnsi="Times New Roman" w:cs="Times New Roman"/>
          <w:sz w:val="24"/>
          <w:szCs w:val="24"/>
        </w:rPr>
      </w:pPr>
      <w:r w:rsidRPr="007D514A">
        <w:rPr>
          <w:rFonts w:ascii="Times New Roman" w:hAnsi="Times New Roman" w:cs="Times New Roman"/>
          <w:sz w:val="24"/>
          <w:szCs w:val="24"/>
        </w:rPr>
        <w:t>The aggregate amount of the rebate to be distributed by the House Corporation as distribution agent of MIT is $</w:t>
      </w:r>
      <w:r w:rsidR="00687EB3" w:rsidRPr="00BB2551">
        <w:rPr>
          <w:rFonts w:ascii="Times New Roman" w:hAnsi="Times New Roman" w:cs="Times New Roman"/>
          <w:sz w:val="24"/>
          <w:szCs w:val="24"/>
          <w:highlight w:val="lightGray"/>
        </w:rPr>
        <w:fldChar w:fldCharType="begin">
          <w:ffData>
            <w:name w:val="Text4"/>
            <w:enabled/>
            <w:calcOnExit w:val="0"/>
            <w:textInput/>
          </w:ffData>
        </w:fldChar>
      </w:r>
      <w:bookmarkStart w:id="3" w:name="Text4"/>
      <w:r w:rsidR="00687EB3" w:rsidRPr="00BB2551">
        <w:rPr>
          <w:rFonts w:ascii="Times New Roman" w:hAnsi="Times New Roman" w:cs="Times New Roman"/>
          <w:sz w:val="24"/>
          <w:szCs w:val="24"/>
          <w:highlight w:val="lightGray"/>
        </w:rPr>
        <w:instrText xml:space="preserve"> FORMTEXT </w:instrText>
      </w:r>
      <w:r w:rsidR="00687EB3" w:rsidRPr="00BB2551">
        <w:rPr>
          <w:rFonts w:ascii="Times New Roman" w:hAnsi="Times New Roman" w:cs="Times New Roman"/>
          <w:sz w:val="24"/>
          <w:szCs w:val="24"/>
          <w:highlight w:val="lightGray"/>
        </w:rPr>
      </w:r>
      <w:r w:rsidR="00687EB3" w:rsidRPr="00BB2551">
        <w:rPr>
          <w:rFonts w:ascii="Times New Roman" w:hAnsi="Times New Roman" w:cs="Times New Roman"/>
          <w:sz w:val="24"/>
          <w:szCs w:val="24"/>
          <w:highlight w:val="lightGray"/>
        </w:rPr>
        <w:fldChar w:fldCharType="separate"/>
      </w:r>
      <w:r w:rsidR="00687EB3" w:rsidRPr="00BB2551">
        <w:rPr>
          <w:rFonts w:ascii="Times New Roman" w:hAnsi="Times New Roman" w:cs="Times New Roman"/>
          <w:noProof/>
          <w:sz w:val="24"/>
          <w:szCs w:val="24"/>
          <w:highlight w:val="lightGray"/>
        </w:rPr>
        <w:t> </w:t>
      </w:r>
      <w:r w:rsidR="00687EB3" w:rsidRPr="00BB2551">
        <w:rPr>
          <w:rFonts w:ascii="Times New Roman" w:hAnsi="Times New Roman" w:cs="Times New Roman"/>
          <w:noProof/>
          <w:sz w:val="24"/>
          <w:szCs w:val="24"/>
          <w:highlight w:val="lightGray"/>
        </w:rPr>
        <w:t> </w:t>
      </w:r>
      <w:r w:rsidR="00687EB3" w:rsidRPr="00BB2551">
        <w:rPr>
          <w:rFonts w:ascii="Times New Roman" w:hAnsi="Times New Roman" w:cs="Times New Roman"/>
          <w:noProof/>
          <w:sz w:val="24"/>
          <w:szCs w:val="24"/>
          <w:highlight w:val="lightGray"/>
        </w:rPr>
        <w:t> </w:t>
      </w:r>
      <w:r w:rsidR="00687EB3" w:rsidRPr="00BB2551">
        <w:rPr>
          <w:rFonts w:ascii="Times New Roman" w:hAnsi="Times New Roman" w:cs="Times New Roman"/>
          <w:noProof/>
          <w:sz w:val="24"/>
          <w:szCs w:val="24"/>
          <w:highlight w:val="lightGray"/>
        </w:rPr>
        <w:t> </w:t>
      </w:r>
      <w:r w:rsidR="00687EB3" w:rsidRPr="00BB2551">
        <w:rPr>
          <w:rFonts w:ascii="Times New Roman" w:hAnsi="Times New Roman" w:cs="Times New Roman"/>
          <w:noProof/>
          <w:sz w:val="24"/>
          <w:szCs w:val="24"/>
          <w:highlight w:val="lightGray"/>
        </w:rPr>
        <w:t> </w:t>
      </w:r>
      <w:r w:rsidR="00687EB3" w:rsidRPr="00BB2551">
        <w:rPr>
          <w:rFonts w:ascii="Times New Roman" w:hAnsi="Times New Roman" w:cs="Times New Roman"/>
          <w:sz w:val="24"/>
          <w:szCs w:val="24"/>
          <w:highlight w:val="lightGray"/>
        </w:rPr>
        <w:fldChar w:fldCharType="end"/>
      </w:r>
      <w:bookmarkEnd w:id="3"/>
      <w:r w:rsidR="00687EB3">
        <w:rPr>
          <w:rFonts w:ascii="Times New Roman" w:hAnsi="Times New Roman" w:cs="Times New Roman"/>
          <w:sz w:val="24"/>
          <w:szCs w:val="24"/>
        </w:rPr>
        <w:t xml:space="preserve"> </w:t>
      </w:r>
      <w:r w:rsidRPr="007D514A">
        <w:rPr>
          <w:rFonts w:ascii="Times New Roman" w:hAnsi="Times New Roman" w:cs="Times New Roman"/>
          <w:sz w:val="24"/>
          <w:szCs w:val="24"/>
        </w:rPr>
        <w:t>(the “</w:t>
      </w:r>
      <w:r w:rsidR="00012BE2" w:rsidRPr="007D514A">
        <w:rPr>
          <w:rFonts w:ascii="Times New Roman" w:hAnsi="Times New Roman" w:cs="Times New Roman"/>
          <w:sz w:val="24"/>
          <w:szCs w:val="24"/>
        </w:rPr>
        <w:t>Total Rebate</w:t>
      </w:r>
      <w:r w:rsidRPr="007D514A">
        <w:rPr>
          <w:rFonts w:ascii="Times New Roman" w:hAnsi="Times New Roman" w:cs="Times New Roman"/>
          <w:sz w:val="24"/>
          <w:szCs w:val="24"/>
        </w:rPr>
        <w:t xml:space="preserve"> Amount”</w:t>
      </w:r>
      <w:r w:rsidR="007D514A">
        <w:rPr>
          <w:rFonts w:ascii="Times New Roman" w:hAnsi="Times New Roman" w:cs="Times New Roman"/>
          <w:sz w:val="24"/>
          <w:szCs w:val="24"/>
        </w:rPr>
        <w:t>),</w:t>
      </w:r>
      <w:r w:rsidR="00684828" w:rsidRPr="007D514A">
        <w:rPr>
          <w:rFonts w:ascii="Times New Roman" w:hAnsi="Times New Roman" w:cs="Times New Roman"/>
          <w:sz w:val="24"/>
          <w:szCs w:val="24"/>
        </w:rPr>
        <w:t xml:space="preserve"> </w:t>
      </w:r>
      <w:r w:rsidR="007D514A">
        <w:rPr>
          <w:rFonts w:ascii="Times New Roman" w:hAnsi="Times New Roman" w:cs="Times New Roman"/>
          <w:sz w:val="24"/>
          <w:szCs w:val="24"/>
        </w:rPr>
        <w:t>which was</w:t>
      </w:r>
      <w:r w:rsidR="00172FF9" w:rsidRPr="007D514A">
        <w:rPr>
          <w:rFonts w:ascii="Times New Roman" w:hAnsi="Times New Roman" w:cs="Times New Roman"/>
          <w:sz w:val="24"/>
          <w:szCs w:val="24"/>
        </w:rPr>
        <w:t xml:space="preserve"> </w:t>
      </w:r>
      <w:r w:rsidR="00684828" w:rsidRPr="007D514A">
        <w:rPr>
          <w:rFonts w:ascii="Times New Roman" w:hAnsi="Times New Roman" w:cs="Times New Roman"/>
          <w:sz w:val="24"/>
          <w:szCs w:val="24"/>
        </w:rPr>
        <w:t xml:space="preserve">calculated using the </w:t>
      </w:r>
      <w:r w:rsidR="00172FF9" w:rsidRPr="007D514A">
        <w:rPr>
          <w:rFonts w:ascii="Times New Roman" w:hAnsi="Times New Roman" w:cs="Times New Roman"/>
          <w:sz w:val="24"/>
          <w:szCs w:val="24"/>
        </w:rPr>
        <w:t>Rebate Payment Calculation Schedule</w:t>
      </w:r>
      <w:r w:rsidR="009D2E9C" w:rsidRPr="007D514A">
        <w:rPr>
          <w:rFonts w:ascii="Times New Roman" w:hAnsi="Times New Roman" w:cs="Times New Roman"/>
          <w:sz w:val="24"/>
          <w:szCs w:val="24"/>
        </w:rPr>
        <w:t xml:space="preserve"> at the end</w:t>
      </w:r>
      <w:r w:rsidR="00172FF9" w:rsidRPr="007D514A">
        <w:rPr>
          <w:rFonts w:ascii="Times New Roman" w:hAnsi="Times New Roman" w:cs="Times New Roman"/>
          <w:sz w:val="24"/>
          <w:szCs w:val="24"/>
        </w:rPr>
        <w:t xml:space="preserve"> of this document</w:t>
      </w:r>
      <w:r w:rsidRPr="007D514A">
        <w:rPr>
          <w:rFonts w:ascii="Times New Roman" w:hAnsi="Times New Roman" w:cs="Times New Roman"/>
          <w:sz w:val="24"/>
          <w:szCs w:val="24"/>
        </w:rPr>
        <w:t>).</w:t>
      </w:r>
    </w:p>
    <w:p w14:paraId="67B80980" w14:textId="77777777" w:rsidR="00292068" w:rsidRPr="00E40774" w:rsidRDefault="00292068" w:rsidP="00292068">
      <w:pPr>
        <w:pStyle w:val="ListParagraph"/>
        <w:rPr>
          <w:rFonts w:ascii="Times New Roman" w:hAnsi="Times New Roman" w:cs="Times New Roman"/>
          <w:sz w:val="24"/>
          <w:szCs w:val="24"/>
        </w:rPr>
      </w:pPr>
    </w:p>
    <w:p w14:paraId="0DDEEC1A" w14:textId="670E499F" w:rsidR="00F848FB" w:rsidRDefault="00F848FB" w:rsidP="00F848FB">
      <w:r w:rsidRPr="00E40774">
        <w:rPr>
          <w:b/>
        </w:rPr>
        <w:t>NOW, THEREFORE</w:t>
      </w:r>
      <w:r w:rsidR="00CE1553" w:rsidRPr="00E40774">
        <w:t xml:space="preserve">, </w:t>
      </w:r>
      <w:r w:rsidRPr="00E40774">
        <w:t xml:space="preserve">the </w:t>
      </w:r>
      <w:r w:rsidR="00A1100A" w:rsidRPr="00E40774">
        <w:t>House Corporation and MIT</w:t>
      </w:r>
      <w:r w:rsidRPr="00E40774">
        <w:t xml:space="preserve"> hereby agree as follows:</w:t>
      </w:r>
    </w:p>
    <w:p w14:paraId="2A2B4C01" w14:textId="77777777" w:rsidR="00B75A79" w:rsidRPr="00E40774" w:rsidRDefault="00B75A79" w:rsidP="00F848FB"/>
    <w:p w14:paraId="1B7C2B9F" w14:textId="47CB942E" w:rsidR="00F848FB" w:rsidRDefault="00F848FB" w:rsidP="00F848FB">
      <w:r w:rsidRPr="00E40774">
        <w:t>1.</w:t>
      </w:r>
      <w:r w:rsidRPr="00E40774">
        <w:tab/>
      </w:r>
      <w:r w:rsidRPr="00E40774">
        <w:rPr>
          <w:u w:val="single"/>
        </w:rPr>
        <w:t xml:space="preserve">Calculation of the Total </w:t>
      </w:r>
      <w:r w:rsidR="00A1100A" w:rsidRPr="00E40774">
        <w:rPr>
          <w:u w:val="single"/>
        </w:rPr>
        <w:t>Rebate Amount</w:t>
      </w:r>
      <w:r w:rsidRPr="00E40774">
        <w:t xml:space="preserve">.  </w:t>
      </w:r>
      <w:r w:rsidR="00012BE2" w:rsidRPr="00E40774">
        <w:t xml:space="preserve">The </w:t>
      </w:r>
      <w:r w:rsidR="00292068" w:rsidRPr="00E40774">
        <w:t xml:space="preserve">calculation of the Total Rebate Amount is set forth in the attached Rebate Payment Calculation Schedule.  The House Corporation represents and warrants that the information set forth </w:t>
      </w:r>
      <w:r w:rsidR="00CE1553" w:rsidRPr="00E40774">
        <w:t>in such</w:t>
      </w:r>
      <w:r w:rsidR="00292068" w:rsidRPr="00E40774">
        <w:t xml:space="preserve"> schedule accurately reflects the</w:t>
      </w:r>
      <w:r w:rsidR="00D612B4" w:rsidRPr="00E40774">
        <w:t xml:space="preserve"> pro rata portion of the</w:t>
      </w:r>
      <w:r w:rsidR="00292068" w:rsidRPr="00E40774">
        <w:t xml:space="preserve"> actual </w:t>
      </w:r>
      <w:r w:rsidR="00E86DF1" w:rsidRPr="00E40774">
        <w:t>housing and food expenses</w:t>
      </w:r>
      <w:r w:rsidR="00292068" w:rsidRPr="00E40774">
        <w:t xml:space="preserve"> charged to the undergraduate and graduate </w:t>
      </w:r>
      <w:r w:rsidR="00561885" w:rsidRPr="00E40774">
        <w:t xml:space="preserve">MIT </w:t>
      </w:r>
      <w:r w:rsidR="00292068" w:rsidRPr="00E40774">
        <w:t xml:space="preserve">students residing at the House Corporation </w:t>
      </w:r>
      <w:r w:rsidR="00D612B4" w:rsidRPr="00E40774">
        <w:t>applicable to the</w:t>
      </w:r>
      <w:r w:rsidR="00292068" w:rsidRPr="00E40774">
        <w:t xml:space="preserve"> Rebate Period</w:t>
      </w:r>
      <w:r w:rsidR="00500821" w:rsidRPr="00E40774">
        <w:t xml:space="preserve"> (the “House Students”)</w:t>
      </w:r>
      <w:r w:rsidR="00292068" w:rsidRPr="00E40774">
        <w:t xml:space="preserve">, or that would have been charged to such </w:t>
      </w:r>
      <w:r w:rsidR="00500821" w:rsidRPr="00E40774">
        <w:t>House S</w:t>
      </w:r>
      <w:r w:rsidR="00292068" w:rsidRPr="00E40774">
        <w:t>tudents h</w:t>
      </w:r>
      <w:r w:rsidR="00CE1553" w:rsidRPr="00E40774">
        <w:t>ad the Move Out Instruction not been issued</w:t>
      </w:r>
      <w:r w:rsidR="00292068" w:rsidRPr="00E40774">
        <w:t xml:space="preserve">.  In particular, the House Corporation represents and warrants that the Total Rebate Amount calculation does not include any amounts for dues to any </w:t>
      </w:r>
      <w:r w:rsidR="00665DB4" w:rsidRPr="00E40774">
        <w:t>national</w:t>
      </w:r>
      <w:r w:rsidR="00292068" w:rsidRPr="00E40774">
        <w:t xml:space="preserve"> </w:t>
      </w:r>
      <w:r w:rsidR="00E40774">
        <w:t xml:space="preserve">or international </w:t>
      </w:r>
      <w:r w:rsidR="00292068" w:rsidRPr="00E40774">
        <w:t>organizations or chapter activity/social fees</w:t>
      </w:r>
      <w:r w:rsidR="00832FBF" w:rsidRPr="00E40774">
        <w:t xml:space="preserve"> or any other amounts not directly for housing and meal plan costs</w:t>
      </w:r>
      <w:r w:rsidR="00292068" w:rsidRPr="00E40774">
        <w:t>.</w:t>
      </w:r>
    </w:p>
    <w:p w14:paraId="27CB4E7A" w14:textId="77777777" w:rsidR="00B75A79" w:rsidRPr="00E40774" w:rsidRDefault="00B75A79" w:rsidP="00F848FB"/>
    <w:p w14:paraId="1EA93ECB" w14:textId="36E2F70D" w:rsidR="00CE1553" w:rsidRPr="00E40774" w:rsidRDefault="00CE1553" w:rsidP="00F848FB">
      <w:r w:rsidRPr="00E40774">
        <w:t>2.</w:t>
      </w:r>
      <w:r w:rsidRPr="00E40774">
        <w:tab/>
      </w:r>
      <w:r w:rsidRPr="00E40774">
        <w:rPr>
          <w:u w:val="single"/>
        </w:rPr>
        <w:t>Documentation</w:t>
      </w:r>
      <w:r w:rsidRPr="00E40774">
        <w:t>.  The House Corporation has provided MIT with certain requested documentation and information in connection with the calculation of the Total Rebate Amount, and the House Corporation represents and warrants that, to the best of its knowledge, such documentation was true, complete and correct.</w:t>
      </w:r>
    </w:p>
    <w:p w14:paraId="2C93C1F9" w14:textId="77777777" w:rsidR="00EF0FA9" w:rsidRDefault="00500821" w:rsidP="00F848FB">
      <w:r w:rsidRPr="00E40774">
        <w:t>3</w:t>
      </w:r>
      <w:r w:rsidR="00F848FB" w:rsidRPr="00E40774">
        <w:t>.</w:t>
      </w:r>
      <w:r w:rsidR="00F848FB" w:rsidRPr="00E40774">
        <w:tab/>
      </w:r>
      <w:r w:rsidR="00292068" w:rsidRPr="00E40774">
        <w:rPr>
          <w:u w:val="single"/>
        </w:rPr>
        <w:t>Transfer of Total Rebate Amount by MIT</w:t>
      </w:r>
      <w:r w:rsidR="00F848FB" w:rsidRPr="00E40774">
        <w:t xml:space="preserve">.  </w:t>
      </w:r>
      <w:r w:rsidR="00292068" w:rsidRPr="00E40774">
        <w:t xml:space="preserve">MIT shall transfer funds to the House Corporation </w:t>
      </w:r>
      <w:r w:rsidRPr="00E40774">
        <w:t>equal to</w:t>
      </w:r>
      <w:r w:rsidR="00292068" w:rsidRPr="00E40774">
        <w:t xml:space="preserve"> the Total Rebate Amount</w:t>
      </w:r>
      <w:r w:rsidR="00E40774" w:rsidRPr="00E40774">
        <w:t xml:space="preserve"> by check </w:t>
      </w:r>
      <w:r w:rsidR="00EF0FA9">
        <w:t>to the below address:</w:t>
      </w:r>
    </w:p>
    <w:p w14:paraId="36EE9BEB" w14:textId="77777777" w:rsidR="00EF0FA9" w:rsidRDefault="00EF0FA9" w:rsidP="00F848FB"/>
    <w:p w14:paraId="031A3476" w14:textId="2CC06352" w:rsidR="00146619" w:rsidRDefault="00146619" w:rsidP="00146619">
      <w:r>
        <w:lastRenderedPageBreak/>
        <w:t>House Corporation:</w:t>
      </w:r>
      <w:r>
        <w:tab/>
      </w:r>
      <w:r w:rsidR="00BB2551" w:rsidRPr="008D4044">
        <w:rPr>
          <w:highlight w:val="lightGray"/>
        </w:rPr>
        <w:fldChar w:fldCharType="begin">
          <w:ffData>
            <w:name w:val="Text6"/>
            <w:enabled/>
            <w:calcOnExit w:val="0"/>
            <w:textInput/>
          </w:ffData>
        </w:fldChar>
      </w:r>
      <w:bookmarkStart w:id="4" w:name="Text6"/>
      <w:r w:rsidR="00BB2551" w:rsidRPr="008D4044">
        <w:rPr>
          <w:highlight w:val="lightGray"/>
        </w:rPr>
        <w:instrText xml:space="preserve"> FORMTEXT </w:instrText>
      </w:r>
      <w:r w:rsidR="00BB2551" w:rsidRPr="008D4044">
        <w:rPr>
          <w:highlight w:val="lightGray"/>
        </w:rPr>
      </w:r>
      <w:r w:rsidR="00BB2551" w:rsidRPr="008D4044">
        <w:rPr>
          <w:highlight w:val="lightGray"/>
        </w:rPr>
        <w:fldChar w:fldCharType="separate"/>
      </w:r>
      <w:r w:rsidR="00BB2551" w:rsidRPr="008D4044">
        <w:rPr>
          <w:noProof/>
          <w:highlight w:val="lightGray"/>
        </w:rPr>
        <w:t> </w:t>
      </w:r>
      <w:r w:rsidR="00BB2551" w:rsidRPr="008D4044">
        <w:rPr>
          <w:noProof/>
          <w:highlight w:val="lightGray"/>
        </w:rPr>
        <w:t> </w:t>
      </w:r>
      <w:r w:rsidR="00BB2551" w:rsidRPr="008D4044">
        <w:rPr>
          <w:noProof/>
          <w:highlight w:val="lightGray"/>
        </w:rPr>
        <w:t> </w:t>
      </w:r>
      <w:r w:rsidR="00BB2551" w:rsidRPr="008D4044">
        <w:rPr>
          <w:noProof/>
          <w:highlight w:val="lightGray"/>
        </w:rPr>
        <w:t> </w:t>
      </w:r>
      <w:r w:rsidR="00BB2551" w:rsidRPr="008D4044">
        <w:rPr>
          <w:noProof/>
          <w:highlight w:val="lightGray"/>
        </w:rPr>
        <w:t> </w:t>
      </w:r>
      <w:r w:rsidR="00BB2551" w:rsidRPr="008D4044">
        <w:rPr>
          <w:highlight w:val="lightGray"/>
        </w:rPr>
        <w:fldChar w:fldCharType="end"/>
      </w:r>
      <w:bookmarkEnd w:id="4"/>
    </w:p>
    <w:p w14:paraId="1F5B4B24" w14:textId="20172549" w:rsidR="00146619" w:rsidRDefault="00146619" w:rsidP="00146619">
      <w:r>
        <w:t>c/o Officer</w:t>
      </w:r>
      <w:r w:rsidR="00FA35FC">
        <w:t>,</w:t>
      </w:r>
      <w:r>
        <w:t xml:space="preserve"> Title:</w:t>
      </w:r>
      <w:r>
        <w:tab/>
      </w:r>
      <w:r w:rsidR="00BB2551" w:rsidRPr="008D4044">
        <w:rPr>
          <w:highlight w:val="lightGray"/>
        </w:rPr>
        <w:fldChar w:fldCharType="begin">
          <w:ffData>
            <w:name w:val="Text7"/>
            <w:enabled/>
            <w:calcOnExit w:val="0"/>
            <w:textInput/>
          </w:ffData>
        </w:fldChar>
      </w:r>
      <w:bookmarkStart w:id="5" w:name="Text7"/>
      <w:r w:rsidR="00BB2551" w:rsidRPr="008D4044">
        <w:rPr>
          <w:highlight w:val="lightGray"/>
        </w:rPr>
        <w:instrText xml:space="preserve"> FORMTEXT </w:instrText>
      </w:r>
      <w:r w:rsidR="00BB2551" w:rsidRPr="008D4044">
        <w:rPr>
          <w:highlight w:val="lightGray"/>
        </w:rPr>
      </w:r>
      <w:r w:rsidR="00BB2551" w:rsidRPr="008D4044">
        <w:rPr>
          <w:highlight w:val="lightGray"/>
        </w:rPr>
        <w:fldChar w:fldCharType="separate"/>
      </w:r>
      <w:r w:rsidR="00BB2551" w:rsidRPr="008D4044">
        <w:rPr>
          <w:noProof/>
          <w:highlight w:val="lightGray"/>
        </w:rPr>
        <w:t> </w:t>
      </w:r>
      <w:r w:rsidR="00BB2551" w:rsidRPr="008D4044">
        <w:rPr>
          <w:noProof/>
          <w:highlight w:val="lightGray"/>
        </w:rPr>
        <w:t> </w:t>
      </w:r>
      <w:r w:rsidR="00BB2551" w:rsidRPr="008D4044">
        <w:rPr>
          <w:noProof/>
          <w:highlight w:val="lightGray"/>
        </w:rPr>
        <w:t> </w:t>
      </w:r>
      <w:r w:rsidR="00BB2551" w:rsidRPr="008D4044">
        <w:rPr>
          <w:noProof/>
          <w:highlight w:val="lightGray"/>
        </w:rPr>
        <w:t> </w:t>
      </w:r>
      <w:r w:rsidR="00BB2551" w:rsidRPr="008D4044">
        <w:rPr>
          <w:noProof/>
          <w:highlight w:val="lightGray"/>
        </w:rPr>
        <w:t> </w:t>
      </w:r>
      <w:r w:rsidR="00BB2551" w:rsidRPr="008D4044">
        <w:rPr>
          <w:highlight w:val="lightGray"/>
        </w:rPr>
        <w:fldChar w:fldCharType="end"/>
      </w:r>
      <w:bookmarkEnd w:id="5"/>
    </w:p>
    <w:p w14:paraId="0C5E675F" w14:textId="282B0753" w:rsidR="00146619" w:rsidRDefault="00146619" w:rsidP="00146619">
      <w:r>
        <w:t>Address 1:</w:t>
      </w:r>
      <w:r>
        <w:tab/>
      </w:r>
      <w:r>
        <w:tab/>
      </w:r>
      <w:r w:rsidR="00BB2551" w:rsidRPr="008D4044">
        <w:rPr>
          <w:highlight w:val="lightGray"/>
        </w:rPr>
        <w:fldChar w:fldCharType="begin">
          <w:ffData>
            <w:name w:val="Text8"/>
            <w:enabled/>
            <w:calcOnExit w:val="0"/>
            <w:textInput/>
          </w:ffData>
        </w:fldChar>
      </w:r>
      <w:bookmarkStart w:id="6" w:name="Text8"/>
      <w:r w:rsidR="00BB2551" w:rsidRPr="008D4044">
        <w:rPr>
          <w:highlight w:val="lightGray"/>
        </w:rPr>
        <w:instrText xml:space="preserve"> FORMTEXT </w:instrText>
      </w:r>
      <w:r w:rsidR="00BB2551" w:rsidRPr="008D4044">
        <w:rPr>
          <w:highlight w:val="lightGray"/>
        </w:rPr>
      </w:r>
      <w:r w:rsidR="00BB2551" w:rsidRPr="008D4044">
        <w:rPr>
          <w:highlight w:val="lightGray"/>
        </w:rPr>
        <w:fldChar w:fldCharType="separate"/>
      </w:r>
      <w:r w:rsidR="00BB2551" w:rsidRPr="008D4044">
        <w:rPr>
          <w:noProof/>
          <w:highlight w:val="lightGray"/>
        </w:rPr>
        <w:t> </w:t>
      </w:r>
      <w:r w:rsidR="00BB2551" w:rsidRPr="008D4044">
        <w:rPr>
          <w:noProof/>
          <w:highlight w:val="lightGray"/>
        </w:rPr>
        <w:t> </w:t>
      </w:r>
      <w:r w:rsidR="00BB2551" w:rsidRPr="008D4044">
        <w:rPr>
          <w:noProof/>
          <w:highlight w:val="lightGray"/>
        </w:rPr>
        <w:t> </w:t>
      </w:r>
      <w:r w:rsidR="00BB2551" w:rsidRPr="008D4044">
        <w:rPr>
          <w:noProof/>
          <w:highlight w:val="lightGray"/>
        </w:rPr>
        <w:t> </w:t>
      </w:r>
      <w:r w:rsidR="00BB2551" w:rsidRPr="008D4044">
        <w:rPr>
          <w:noProof/>
          <w:highlight w:val="lightGray"/>
        </w:rPr>
        <w:t> </w:t>
      </w:r>
      <w:r w:rsidR="00BB2551" w:rsidRPr="008D4044">
        <w:rPr>
          <w:highlight w:val="lightGray"/>
        </w:rPr>
        <w:fldChar w:fldCharType="end"/>
      </w:r>
      <w:bookmarkEnd w:id="6"/>
    </w:p>
    <w:p w14:paraId="1CB04FFA" w14:textId="3EDF6978" w:rsidR="00146619" w:rsidRDefault="00146619" w:rsidP="00146619">
      <w:r>
        <w:t>Address 2:</w:t>
      </w:r>
      <w:r>
        <w:tab/>
      </w:r>
      <w:r>
        <w:tab/>
      </w:r>
      <w:r w:rsidR="00BB2551" w:rsidRPr="008D4044">
        <w:rPr>
          <w:highlight w:val="lightGray"/>
        </w:rPr>
        <w:fldChar w:fldCharType="begin">
          <w:ffData>
            <w:name w:val="Text9"/>
            <w:enabled/>
            <w:calcOnExit w:val="0"/>
            <w:textInput/>
          </w:ffData>
        </w:fldChar>
      </w:r>
      <w:bookmarkStart w:id="7" w:name="Text9"/>
      <w:r w:rsidR="00BB2551" w:rsidRPr="008D4044">
        <w:rPr>
          <w:highlight w:val="lightGray"/>
        </w:rPr>
        <w:instrText xml:space="preserve"> FORMTEXT </w:instrText>
      </w:r>
      <w:r w:rsidR="00BB2551" w:rsidRPr="008D4044">
        <w:rPr>
          <w:highlight w:val="lightGray"/>
        </w:rPr>
      </w:r>
      <w:r w:rsidR="00BB2551" w:rsidRPr="008D4044">
        <w:rPr>
          <w:highlight w:val="lightGray"/>
        </w:rPr>
        <w:fldChar w:fldCharType="separate"/>
      </w:r>
      <w:r w:rsidR="00BB2551" w:rsidRPr="008D4044">
        <w:rPr>
          <w:noProof/>
          <w:highlight w:val="lightGray"/>
        </w:rPr>
        <w:t> </w:t>
      </w:r>
      <w:r w:rsidR="00BB2551" w:rsidRPr="008D4044">
        <w:rPr>
          <w:noProof/>
          <w:highlight w:val="lightGray"/>
        </w:rPr>
        <w:t> </w:t>
      </w:r>
      <w:r w:rsidR="00BB2551" w:rsidRPr="008D4044">
        <w:rPr>
          <w:noProof/>
          <w:highlight w:val="lightGray"/>
        </w:rPr>
        <w:t> </w:t>
      </w:r>
      <w:r w:rsidR="00BB2551" w:rsidRPr="008D4044">
        <w:rPr>
          <w:noProof/>
          <w:highlight w:val="lightGray"/>
        </w:rPr>
        <w:t> </w:t>
      </w:r>
      <w:r w:rsidR="00BB2551" w:rsidRPr="008D4044">
        <w:rPr>
          <w:noProof/>
          <w:highlight w:val="lightGray"/>
        </w:rPr>
        <w:t> </w:t>
      </w:r>
      <w:r w:rsidR="00BB2551" w:rsidRPr="008D4044">
        <w:rPr>
          <w:highlight w:val="lightGray"/>
        </w:rPr>
        <w:fldChar w:fldCharType="end"/>
      </w:r>
      <w:bookmarkEnd w:id="7"/>
    </w:p>
    <w:p w14:paraId="3D254FD8" w14:textId="33513848" w:rsidR="00F848FB" w:rsidRDefault="00146619" w:rsidP="00146619">
      <w:r>
        <w:t>City, State, ZIP</w:t>
      </w:r>
      <w:r>
        <w:tab/>
      </w:r>
      <w:r w:rsidR="00BB2551" w:rsidRPr="008D4044">
        <w:rPr>
          <w:highlight w:val="lightGray"/>
        </w:rPr>
        <w:fldChar w:fldCharType="begin">
          <w:ffData>
            <w:name w:val="Text10"/>
            <w:enabled/>
            <w:calcOnExit w:val="0"/>
            <w:textInput/>
          </w:ffData>
        </w:fldChar>
      </w:r>
      <w:bookmarkStart w:id="8" w:name="Text10"/>
      <w:r w:rsidR="00BB2551" w:rsidRPr="008D4044">
        <w:rPr>
          <w:highlight w:val="lightGray"/>
        </w:rPr>
        <w:instrText xml:space="preserve"> FORMTEXT </w:instrText>
      </w:r>
      <w:r w:rsidR="00BB2551" w:rsidRPr="008D4044">
        <w:rPr>
          <w:highlight w:val="lightGray"/>
        </w:rPr>
      </w:r>
      <w:r w:rsidR="00BB2551" w:rsidRPr="008D4044">
        <w:rPr>
          <w:highlight w:val="lightGray"/>
        </w:rPr>
        <w:fldChar w:fldCharType="separate"/>
      </w:r>
      <w:r w:rsidR="00BB2551" w:rsidRPr="008D4044">
        <w:rPr>
          <w:noProof/>
          <w:highlight w:val="lightGray"/>
        </w:rPr>
        <w:t> </w:t>
      </w:r>
      <w:r w:rsidR="00BB2551" w:rsidRPr="008D4044">
        <w:rPr>
          <w:noProof/>
          <w:highlight w:val="lightGray"/>
        </w:rPr>
        <w:t> </w:t>
      </w:r>
      <w:r w:rsidR="00BB2551" w:rsidRPr="008D4044">
        <w:rPr>
          <w:noProof/>
          <w:highlight w:val="lightGray"/>
        </w:rPr>
        <w:t> </w:t>
      </w:r>
      <w:r w:rsidR="00BB2551" w:rsidRPr="008D4044">
        <w:rPr>
          <w:noProof/>
          <w:highlight w:val="lightGray"/>
        </w:rPr>
        <w:t> </w:t>
      </w:r>
      <w:r w:rsidR="00BB2551" w:rsidRPr="008D4044">
        <w:rPr>
          <w:noProof/>
          <w:highlight w:val="lightGray"/>
        </w:rPr>
        <w:t> </w:t>
      </w:r>
      <w:r w:rsidR="00BB2551" w:rsidRPr="008D4044">
        <w:rPr>
          <w:highlight w:val="lightGray"/>
        </w:rPr>
        <w:fldChar w:fldCharType="end"/>
      </w:r>
      <w:bookmarkEnd w:id="8"/>
    </w:p>
    <w:p w14:paraId="328BB38D" w14:textId="77777777" w:rsidR="00B75A79" w:rsidRPr="00E40774" w:rsidRDefault="00B75A79" w:rsidP="00F848FB"/>
    <w:p w14:paraId="57A408FE" w14:textId="70D132A2" w:rsidR="00707CA9" w:rsidRDefault="00500821" w:rsidP="00707CA9">
      <w:r w:rsidRPr="00E40774">
        <w:t>4</w:t>
      </w:r>
      <w:r w:rsidR="00F848FB" w:rsidRPr="00E40774">
        <w:t>.</w:t>
      </w:r>
      <w:r w:rsidR="00F848FB" w:rsidRPr="00E40774">
        <w:tab/>
      </w:r>
      <w:r w:rsidR="00292068" w:rsidRPr="00E40774">
        <w:rPr>
          <w:u w:val="single"/>
        </w:rPr>
        <w:t>Disbursement to House Corporation Residents</w:t>
      </w:r>
      <w:r w:rsidR="00F848FB" w:rsidRPr="00E40774">
        <w:t xml:space="preserve">.  </w:t>
      </w:r>
      <w:r w:rsidRPr="00E40774">
        <w:t xml:space="preserve">The House Corporation, as disbursement agent for MIT, shall promptly either: (1) refund each applicable House Student </w:t>
      </w:r>
      <w:r w:rsidR="00D612B4" w:rsidRPr="00E40774">
        <w:t xml:space="preserve">the pro rata portion of </w:t>
      </w:r>
      <w:r w:rsidRPr="00E40774">
        <w:t xml:space="preserve">such student’s </w:t>
      </w:r>
      <w:r w:rsidR="00E40774" w:rsidRPr="00E40774">
        <w:t>housing and food expenses</w:t>
      </w:r>
      <w:r w:rsidRPr="00E40774">
        <w:t xml:space="preserve"> </w:t>
      </w:r>
      <w:r w:rsidR="00D612B4" w:rsidRPr="00E40774">
        <w:t>applicable to</w:t>
      </w:r>
      <w:r w:rsidRPr="00E40774">
        <w:t xml:space="preserve"> the Rebate Period, if already paid by the student or (2) fully credit and/or cancel any unpaid amounts for each applicable House Student for </w:t>
      </w:r>
      <w:r w:rsidR="00E86DF1" w:rsidRPr="00E40774">
        <w:t>housing and food expenses</w:t>
      </w:r>
      <w:r w:rsidRPr="00E40774">
        <w:t xml:space="preserve"> for the Rebate Period.</w:t>
      </w:r>
    </w:p>
    <w:p w14:paraId="2490697D" w14:textId="77777777" w:rsidR="00B75A79" w:rsidRPr="00E40774" w:rsidRDefault="00B75A79" w:rsidP="00707CA9"/>
    <w:p w14:paraId="3EAFE289" w14:textId="0058045A" w:rsidR="00F848FB" w:rsidRDefault="00500821" w:rsidP="00707CA9">
      <w:r w:rsidRPr="00E40774">
        <w:t>5</w:t>
      </w:r>
      <w:r w:rsidR="00707CA9" w:rsidRPr="00E40774">
        <w:t>.</w:t>
      </w:r>
      <w:r w:rsidR="00707CA9" w:rsidRPr="00E40774">
        <w:tab/>
      </w:r>
      <w:r w:rsidR="00707CA9" w:rsidRPr="00E40774">
        <w:rPr>
          <w:u w:val="single"/>
        </w:rPr>
        <w:t>Reconciliation</w:t>
      </w:r>
      <w:r w:rsidRPr="00E40774">
        <w:rPr>
          <w:u w:val="single"/>
        </w:rPr>
        <w:t xml:space="preserve"> and Return of Undisbursed Funds</w:t>
      </w:r>
      <w:r w:rsidR="00707CA9" w:rsidRPr="00E40774">
        <w:t>.</w:t>
      </w:r>
      <w:r w:rsidR="00F848FB" w:rsidRPr="00E40774">
        <w:t xml:space="preserve">  </w:t>
      </w:r>
      <w:r w:rsidRPr="00E40774">
        <w:t xml:space="preserve">On or prior to </w:t>
      </w:r>
      <w:r w:rsidR="000D2432" w:rsidRPr="00E40774">
        <w:t xml:space="preserve">May </w:t>
      </w:r>
      <w:r w:rsidR="00B15BCC">
        <w:t>31</w:t>
      </w:r>
      <w:r w:rsidRPr="00E40774">
        <w:t xml:space="preserve">, 2020, the House Corporation shall provide to MIT a detailed written accounting of each refund, credit and </w:t>
      </w:r>
      <w:r w:rsidRPr="007D514A">
        <w:t>cancellation of payment</w:t>
      </w:r>
      <w:r w:rsidRPr="00E40774">
        <w:t xml:space="preserve"> made to House Students for </w:t>
      </w:r>
      <w:r w:rsidR="000D2432" w:rsidRPr="00E40774">
        <w:t>housing and food expenses</w:t>
      </w:r>
      <w:r w:rsidRPr="00E40774">
        <w:t xml:space="preserve"> during the Rebate Period.  To the extent the total amount of such </w:t>
      </w:r>
      <w:r w:rsidR="00561885" w:rsidRPr="00E40774">
        <w:t>refunds, credits and cancellations</w:t>
      </w:r>
      <w:r w:rsidRPr="00E40774">
        <w:t xml:space="preserve"> is less</w:t>
      </w:r>
      <w:r w:rsidR="00561885" w:rsidRPr="00E40774">
        <w:t xml:space="preserve"> than the Total Rebate Amount,</w:t>
      </w:r>
      <w:r w:rsidRPr="00E40774">
        <w:t xml:space="preserve"> the House Corporation shall promptly transfer the difference to MIT in accordance with </w:t>
      </w:r>
      <w:r w:rsidR="001B2DFD" w:rsidRPr="00E40774">
        <w:t>payment instructions to be provided by MIT.</w:t>
      </w:r>
    </w:p>
    <w:p w14:paraId="5E84BF93" w14:textId="77777777" w:rsidR="00B75A79" w:rsidRPr="00E40774" w:rsidRDefault="00B75A79" w:rsidP="00707CA9"/>
    <w:p w14:paraId="5A2F2F2B" w14:textId="5FEC2D79" w:rsidR="00F848FB" w:rsidRDefault="001B2DFD" w:rsidP="00F848FB">
      <w:r w:rsidRPr="00E40774">
        <w:t>6</w:t>
      </w:r>
      <w:r w:rsidR="00F848FB" w:rsidRPr="00E40774">
        <w:t>.</w:t>
      </w:r>
      <w:r w:rsidR="00F848FB" w:rsidRPr="00E40774">
        <w:tab/>
      </w:r>
      <w:r w:rsidRPr="00E40774">
        <w:rPr>
          <w:u w:val="single"/>
        </w:rPr>
        <w:t>Miscellaneous</w:t>
      </w:r>
      <w:r w:rsidR="00F848FB" w:rsidRPr="00E40774">
        <w:fldChar w:fldCharType="begin"/>
      </w:r>
      <w:r w:rsidR="00F848FB" w:rsidRPr="00E40774">
        <w:instrText>tc "</w:instrText>
      </w:r>
      <w:r w:rsidR="00F848FB" w:rsidRPr="00E40774">
        <w:tab/>
      </w:r>
      <w:r w:rsidR="00F848FB" w:rsidRPr="00E40774">
        <w:rPr>
          <w:u w:val="single"/>
        </w:rPr>
        <w:instrText>Notices</w:instrText>
      </w:r>
      <w:r w:rsidR="00F848FB" w:rsidRPr="00E40774">
        <w:instrText xml:space="preserve"> " \l 2</w:instrText>
      </w:r>
      <w:r w:rsidR="00F848FB" w:rsidRPr="00E40774">
        <w:fldChar w:fldCharType="end"/>
      </w:r>
      <w:r w:rsidR="00F848FB" w:rsidRPr="00E40774">
        <w:t>.  All notices and oth</w:t>
      </w:r>
      <w:r w:rsidR="006112E4">
        <w:t>er communications hereunder shall</w:t>
      </w:r>
      <w:r w:rsidR="00F848FB" w:rsidRPr="00E40774">
        <w:t xml:space="preserve"> be in writing</w:t>
      </w:r>
      <w:r w:rsidRPr="00E40774">
        <w:t>, which may include e-mail</w:t>
      </w:r>
      <w:r w:rsidR="00F848FB" w:rsidRPr="00E40774">
        <w:t xml:space="preserve">. </w:t>
      </w:r>
      <w:r w:rsidRPr="00E40774">
        <w:t>T</w:t>
      </w:r>
      <w:r w:rsidR="00F848FB" w:rsidRPr="00E40774">
        <w:t>his Agreement will not confer any rights or remedies upon any third party.</w:t>
      </w:r>
      <w:r w:rsidRPr="00E40774">
        <w:t xml:space="preserve">  T</w:t>
      </w:r>
      <w:r w:rsidR="00F848FB" w:rsidRPr="00E40774">
        <w:t>his Agreement is not assignable by either party.</w:t>
      </w:r>
      <w:r w:rsidRPr="00E40774">
        <w:t xml:space="preserve">  T</w:t>
      </w:r>
      <w:r w:rsidR="00F848FB" w:rsidRPr="00E40774">
        <w:t>his Agreement may be executed in one or more counterparts</w:t>
      </w:r>
      <w:r w:rsidRPr="00E40774">
        <w:t xml:space="preserve"> (including via PDF or </w:t>
      </w:r>
      <w:proofErr w:type="gramStart"/>
      <w:r w:rsidRPr="00E40774">
        <w:t>other</w:t>
      </w:r>
      <w:proofErr w:type="gramEnd"/>
      <w:r w:rsidRPr="00E40774">
        <w:t xml:space="preserve"> electronic signature)</w:t>
      </w:r>
      <w:r w:rsidR="00F848FB" w:rsidRPr="00E40774">
        <w:t>.</w:t>
      </w:r>
      <w:r w:rsidRPr="00E40774">
        <w:t xml:space="preserve">  </w:t>
      </w:r>
      <w:r w:rsidR="00F848FB" w:rsidRPr="00E40774">
        <w:t>This Agreement will be governed by and construed in accordance with the laws of the Commonwealth of Massachusetts</w:t>
      </w:r>
      <w:r w:rsidRPr="00E40774">
        <w:t xml:space="preserve">.  </w:t>
      </w:r>
    </w:p>
    <w:p w14:paraId="029969A1" w14:textId="77777777" w:rsidR="00B75A79" w:rsidRPr="00E40774" w:rsidRDefault="00B75A79" w:rsidP="00F848FB"/>
    <w:p w14:paraId="050CFA84" w14:textId="07A5B72C" w:rsidR="00F132F7" w:rsidRPr="00E40774" w:rsidRDefault="00F132F7" w:rsidP="00F132F7">
      <w:pPr>
        <w:jc w:val="center"/>
      </w:pPr>
      <w:r w:rsidRPr="00E40774">
        <w:rPr>
          <w:i/>
        </w:rPr>
        <w:t>(signature page follows)</w:t>
      </w:r>
    </w:p>
    <w:p w14:paraId="5DF34D5A" w14:textId="77777777" w:rsidR="00F132F7" w:rsidRPr="00E40774" w:rsidRDefault="00F132F7">
      <w:r w:rsidRPr="00E40774">
        <w:br w:type="page"/>
      </w:r>
    </w:p>
    <w:p w14:paraId="59EB66C3" w14:textId="77777777" w:rsidR="00F132F7" w:rsidRPr="00E40774" w:rsidRDefault="00F132F7" w:rsidP="00F132F7">
      <w:pPr>
        <w:ind w:firstLine="720"/>
      </w:pPr>
      <w:r w:rsidRPr="00E40774">
        <w:lastRenderedPageBreak/>
        <w:t>IN WITNESS WHEREOF, the parties have caused this Agreement to be executed as a sealed instrument by and through their respective duly authorized representatives, as of the date first above written.</w:t>
      </w:r>
    </w:p>
    <w:p w14:paraId="36D2245A" w14:textId="77777777" w:rsidR="00F132F7" w:rsidRPr="00E40774" w:rsidRDefault="00F132F7" w:rsidP="00F132F7"/>
    <w:p w14:paraId="36C95E8C" w14:textId="77777777" w:rsidR="00F132F7" w:rsidRPr="00E40774" w:rsidRDefault="00F132F7" w:rsidP="00F132F7">
      <w:r w:rsidRPr="00E40774">
        <w:rPr>
          <w:b/>
        </w:rPr>
        <w:t>MIT</w:t>
      </w:r>
    </w:p>
    <w:p w14:paraId="663CF022" w14:textId="77777777" w:rsidR="00F132F7" w:rsidRPr="00E40774" w:rsidRDefault="00F132F7" w:rsidP="00F132F7"/>
    <w:p w14:paraId="4AD528EF" w14:textId="77777777" w:rsidR="00F132F7" w:rsidRPr="00E40774" w:rsidRDefault="00F132F7" w:rsidP="00F132F7">
      <w:pPr>
        <w:rPr>
          <w:u w:val="single"/>
        </w:rPr>
      </w:pPr>
      <w:r w:rsidRPr="00E40774">
        <w:rPr>
          <w:u w:val="single"/>
        </w:rPr>
        <w:tab/>
      </w:r>
      <w:r w:rsidRPr="00E40774">
        <w:rPr>
          <w:u w:val="single"/>
        </w:rPr>
        <w:tab/>
      </w:r>
      <w:r w:rsidRPr="00E40774">
        <w:rPr>
          <w:u w:val="single"/>
        </w:rPr>
        <w:tab/>
      </w:r>
      <w:r w:rsidRPr="00E40774">
        <w:rPr>
          <w:u w:val="single"/>
        </w:rPr>
        <w:tab/>
      </w:r>
      <w:r w:rsidRPr="00E40774">
        <w:rPr>
          <w:u w:val="single"/>
        </w:rPr>
        <w:tab/>
      </w:r>
    </w:p>
    <w:p w14:paraId="07F2C1C1" w14:textId="29994B25" w:rsidR="001A094B" w:rsidRPr="00E40774" w:rsidRDefault="001A094B" w:rsidP="00F132F7">
      <w:r w:rsidRPr="00E40774">
        <w:t>Organization Name:  Massachusetts Institute of Technology</w:t>
      </w:r>
    </w:p>
    <w:p w14:paraId="6E9037D5" w14:textId="74174C62" w:rsidR="00F132F7" w:rsidRPr="00E40774" w:rsidRDefault="001A094B" w:rsidP="00F132F7">
      <w:r w:rsidRPr="00E40774">
        <w:t xml:space="preserve">Signatory </w:t>
      </w:r>
      <w:r w:rsidR="00F132F7" w:rsidRPr="00E40774">
        <w:t>Name:</w:t>
      </w:r>
    </w:p>
    <w:p w14:paraId="2DBACC82" w14:textId="77777777" w:rsidR="00F132F7" w:rsidRPr="00E40774" w:rsidRDefault="00F132F7" w:rsidP="00F132F7">
      <w:r w:rsidRPr="00E40774">
        <w:t>Title:</w:t>
      </w:r>
    </w:p>
    <w:p w14:paraId="724460E1" w14:textId="77777777" w:rsidR="00F132F7" w:rsidRPr="00E40774" w:rsidRDefault="00F132F7" w:rsidP="00F132F7"/>
    <w:p w14:paraId="444586C8" w14:textId="77777777" w:rsidR="00F132F7" w:rsidRPr="00E40774" w:rsidRDefault="00F132F7" w:rsidP="00F132F7"/>
    <w:p w14:paraId="3A5087FD" w14:textId="77777777" w:rsidR="00F132F7" w:rsidRPr="00E40774" w:rsidRDefault="00F132F7" w:rsidP="00F132F7"/>
    <w:p w14:paraId="3E7DCCE0" w14:textId="77777777" w:rsidR="00F132F7" w:rsidRPr="00E40774" w:rsidRDefault="00F132F7" w:rsidP="00F132F7">
      <w:pPr>
        <w:rPr>
          <w:b/>
        </w:rPr>
      </w:pPr>
      <w:r w:rsidRPr="00E40774">
        <w:rPr>
          <w:b/>
        </w:rPr>
        <w:t>HOUSE CORPORATION</w:t>
      </w:r>
    </w:p>
    <w:p w14:paraId="7B2990A7" w14:textId="77777777" w:rsidR="00F132F7" w:rsidRPr="00E40774" w:rsidRDefault="00F132F7" w:rsidP="00F132F7">
      <w:pPr>
        <w:rPr>
          <w:b/>
        </w:rPr>
      </w:pPr>
    </w:p>
    <w:p w14:paraId="049F4A5C" w14:textId="62C75EF9" w:rsidR="00F132F7" w:rsidRPr="00E40774" w:rsidRDefault="00F132F7" w:rsidP="00F132F7">
      <w:pPr>
        <w:rPr>
          <w:u w:val="single"/>
        </w:rPr>
      </w:pPr>
      <w:r w:rsidRPr="00E40774">
        <w:rPr>
          <w:u w:val="single"/>
        </w:rPr>
        <w:tab/>
      </w:r>
      <w:r w:rsidRPr="00E40774">
        <w:rPr>
          <w:u w:val="single"/>
        </w:rPr>
        <w:tab/>
      </w:r>
      <w:r w:rsidRPr="00E40774">
        <w:rPr>
          <w:u w:val="single"/>
        </w:rPr>
        <w:tab/>
      </w:r>
      <w:r w:rsidRPr="00E40774">
        <w:rPr>
          <w:u w:val="single"/>
        </w:rPr>
        <w:tab/>
      </w:r>
      <w:r w:rsidRPr="00E40774">
        <w:rPr>
          <w:u w:val="single"/>
        </w:rPr>
        <w:tab/>
      </w:r>
      <w:r w:rsidR="00163399" w:rsidRPr="00091D5E">
        <w:rPr>
          <w:highlight w:val="lightGray"/>
          <w:u w:val="single"/>
        </w:rPr>
        <w:fldChar w:fldCharType="begin">
          <w:ffData>
            <w:name w:val="Text14"/>
            <w:enabled/>
            <w:calcOnExit w:val="0"/>
            <w:textInput/>
          </w:ffData>
        </w:fldChar>
      </w:r>
      <w:bookmarkStart w:id="9" w:name="Text14"/>
      <w:r w:rsidR="00163399" w:rsidRPr="00091D5E">
        <w:rPr>
          <w:highlight w:val="lightGray"/>
          <w:u w:val="single"/>
        </w:rPr>
        <w:instrText xml:space="preserve"> FORMTEXT </w:instrText>
      </w:r>
      <w:r w:rsidR="00163399" w:rsidRPr="00091D5E">
        <w:rPr>
          <w:highlight w:val="lightGray"/>
          <w:u w:val="single"/>
        </w:rPr>
      </w:r>
      <w:r w:rsidR="00163399" w:rsidRPr="00091D5E">
        <w:rPr>
          <w:highlight w:val="lightGray"/>
          <w:u w:val="single"/>
        </w:rPr>
        <w:fldChar w:fldCharType="separate"/>
      </w:r>
      <w:r w:rsidR="00163399" w:rsidRPr="00091D5E">
        <w:rPr>
          <w:noProof/>
          <w:highlight w:val="lightGray"/>
          <w:u w:val="single"/>
        </w:rPr>
        <w:t> </w:t>
      </w:r>
      <w:r w:rsidR="00163399" w:rsidRPr="00091D5E">
        <w:rPr>
          <w:noProof/>
          <w:highlight w:val="lightGray"/>
          <w:u w:val="single"/>
        </w:rPr>
        <w:t> </w:t>
      </w:r>
      <w:r w:rsidR="00163399" w:rsidRPr="00091D5E">
        <w:rPr>
          <w:noProof/>
          <w:highlight w:val="lightGray"/>
          <w:u w:val="single"/>
        </w:rPr>
        <w:t> </w:t>
      </w:r>
      <w:r w:rsidR="00163399" w:rsidRPr="00091D5E">
        <w:rPr>
          <w:noProof/>
          <w:highlight w:val="lightGray"/>
          <w:u w:val="single"/>
        </w:rPr>
        <w:t> </w:t>
      </w:r>
      <w:r w:rsidR="00163399" w:rsidRPr="00091D5E">
        <w:rPr>
          <w:noProof/>
          <w:highlight w:val="lightGray"/>
          <w:u w:val="single"/>
        </w:rPr>
        <w:t> </w:t>
      </w:r>
      <w:r w:rsidR="00163399" w:rsidRPr="00091D5E">
        <w:rPr>
          <w:highlight w:val="lightGray"/>
          <w:u w:val="single"/>
        </w:rPr>
        <w:fldChar w:fldCharType="end"/>
      </w:r>
      <w:bookmarkEnd w:id="9"/>
    </w:p>
    <w:p w14:paraId="196ABFE6" w14:textId="5CEDA948" w:rsidR="001A094B" w:rsidRPr="00E40774" w:rsidRDefault="001A094B" w:rsidP="00F132F7">
      <w:r w:rsidRPr="00E40774">
        <w:t>Organization Name:</w:t>
      </w:r>
      <w:r w:rsidR="00BB2551">
        <w:t xml:space="preserve"> </w:t>
      </w:r>
      <w:r w:rsidR="00BB2551" w:rsidRPr="00091D5E">
        <w:rPr>
          <w:highlight w:val="lightGray"/>
        </w:rPr>
        <w:fldChar w:fldCharType="begin">
          <w:ffData>
            <w:name w:val="Text11"/>
            <w:enabled/>
            <w:calcOnExit w:val="0"/>
            <w:textInput/>
          </w:ffData>
        </w:fldChar>
      </w:r>
      <w:bookmarkStart w:id="10" w:name="Text11"/>
      <w:r w:rsidR="00BB2551" w:rsidRPr="00091D5E">
        <w:rPr>
          <w:highlight w:val="lightGray"/>
        </w:rPr>
        <w:instrText xml:space="preserve"> FORMTEXT </w:instrText>
      </w:r>
      <w:r w:rsidR="00BB2551" w:rsidRPr="00091D5E">
        <w:rPr>
          <w:highlight w:val="lightGray"/>
        </w:rPr>
      </w:r>
      <w:r w:rsidR="00BB2551" w:rsidRPr="00091D5E">
        <w:rPr>
          <w:highlight w:val="lightGray"/>
        </w:rPr>
        <w:fldChar w:fldCharType="separate"/>
      </w:r>
      <w:r w:rsidR="00BB2551" w:rsidRPr="00091D5E">
        <w:rPr>
          <w:noProof/>
          <w:highlight w:val="lightGray"/>
        </w:rPr>
        <w:t> </w:t>
      </w:r>
      <w:r w:rsidR="00BB2551" w:rsidRPr="00091D5E">
        <w:rPr>
          <w:noProof/>
          <w:highlight w:val="lightGray"/>
        </w:rPr>
        <w:t> </w:t>
      </w:r>
      <w:r w:rsidR="00BB2551" w:rsidRPr="00091D5E">
        <w:rPr>
          <w:noProof/>
          <w:highlight w:val="lightGray"/>
        </w:rPr>
        <w:t> </w:t>
      </w:r>
      <w:r w:rsidR="00BB2551" w:rsidRPr="00091D5E">
        <w:rPr>
          <w:noProof/>
          <w:highlight w:val="lightGray"/>
        </w:rPr>
        <w:t> </w:t>
      </w:r>
      <w:r w:rsidR="00BB2551" w:rsidRPr="00091D5E">
        <w:rPr>
          <w:noProof/>
          <w:highlight w:val="lightGray"/>
        </w:rPr>
        <w:t> </w:t>
      </w:r>
      <w:r w:rsidR="00BB2551" w:rsidRPr="00091D5E">
        <w:rPr>
          <w:highlight w:val="lightGray"/>
        </w:rPr>
        <w:fldChar w:fldCharType="end"/>
      </w:r>
      <w:bookmarkEnd w:id="10"/>
    </w:p>
    <w:p w14:paraId="6DF47047" w14:textId="132BFCB7" w:rsidR="00F132F7" w:rsidRPr="00E40774" w:rsidRDefault="001A094B" w:rsidP="00F132F7">
      <w:r w:rsidRPr="00E40774">
        <w:t xml:space="preserve">Signatory </w:t>
      </w:r>
      <w:r w:rsidR="00F132F7" w:rsidRPr="00E40774">
        <w:t>Name:</w:t>
      </w:r>
      <w:r w:rsidR="00BB2551">
        <w:t xml:space="preserve"> </w:t>
      </w:r>
      <w:r w:rsidR="00BB2551" w:rsidRPr="00091D5E">
        <w:rPr>
          <w:highlight w:val="lightGray"/>
        </w:rPr>
        <w:fldChar w:fldCharType="begin">
          <w:ffData>
            <w:name w:val="Text12"/>
            <w:enabled/>
            <w:calcOnExit w:val="0"/>
            <w:textInput/>
          </w:ffData>
        </w:fldChar>
      </w:r>
      <w:bookmarkStart w:id="11" w:name="Text12"/>
      <w:r w:rsidR="00BB2551" w:rsidRPr="00091D5E">
        <w:rPr>
          <w:highlight w:val="lightGray"/>
        </w:rPr>
        <w:instrText xml:space="preserve"> FORMTEXT </w:instrText>
      </w:r>
      <w:r w:rsidR="00BB2551" w:rsidRPr="00091D5E">
        <w:rPr>
          <w:highlight w:val="lightGray"/>
        </w:rPr>
      </w:r>
      <w:r w:rsidR="00BB2551" w:rsidRPr="00091D5E">
        <w:rPr>
          <w:highlight w:val="lightGray"/>
        </w:rPr>
        <w:fldChar w:fldCharType="separate"/>
      </w:r>
      <w:r w:rsidR="00BB2551" w:rsidRPr="00091D5E">
        <w:rPr>
          <w:noProof/>
          <w:highlight w:val="lightGray"/>
        </w:rPr>
        <w:t> </w:t>
      </w:r>
      <w:r w:rsidR="00BB2551" w:rsidRPr="00091D5E">
        <w:rPr>
          <w:noProof/>
          <w:highlight w:val="lightGray"/>
        </w:rPr>
        <w:t> </w:t>
      </w:r>
      <w:r w:rsidR="00BB2551" w:rsidRPr="00091D5E">
        <w:rPr>
          <w:noProof/>
          <w:highlight w:val="lightGray"/>
        </w:rPr>
        <w:t> </w:t>
      </w:r>
      <w:r w:rsidR="00BB2551" w:rsidRPr="00091D5E">
        <w:rPr>
          <w:noProof/>
          <w:highlight w:val="lightGray"/>
        </w:rPr>
        <w:t> </w:t>
      </w:r>
      <w:r w:rsidR="00BB2551" w:rsidRPr="00091D5E">
        <w:rPr>
          <w:noProof/>
          <w:highlight w:val="lightGray"/>
        </w:rPr>
        <w:t> </w:t>
      </w:r>
      <w:r w:rsidR="00BB2551" w:rsidRPr="00091D5E">
        <w:rPr>
          <w:highlight w:val="lightGray"/>
        </w:rPr>
        <w:fldChar w:fldCharType="end"/>
      </w:r>
      <w:bookmarkEnd w:id="11"/>
    </w:p>
    <w:p w14:paraId="55845139" w14:textId="69E04CC2" w:rsidR="00F132F7" w:rsidRPr="00E40774" w:rsidRDefault="00F132F7" w:rsidP="00F132F7">
      <w:r w:rsidRPr="00E40774">
        <w:t>Title:</w:t>
      </w:r>
      <w:r w:rsidR="00BB2551">
        <w:t xml:space="preserve"> </w:t>
      </w:r>
      <w:r w:rsidR="00BB2551" w:rsidRPr="00091D5E">
        <w:rPr>
          <w:highlight w:val="lightGray"/>
        </w:rPr>
        <w:fldChar w:fldCharType="begin">
          <w:ffData>
            <w:name w:val="Text13"/>
            <w:enabled/>
            <w:calcOnExit w:val="0"/>
            <w:textInput/>
          </w:ffData>
        </w:fldChar>
      </w:r>
      <w:bookmarkStart w:id="12" w:name="Text13"/>
      <w:r w:rsidR="00BB2551" w:rsidRPr="00091D5E">
        <w:rPr>
          <w:highlight w:val="lightGray"/>
        </w:rPr>
        <w:instrText xml:space="preserve"> FORMTEXT </w:instrText>
      </w:r>
      <w:r w:rsidR="00BB2551" w:rsidRPr="00091D5E">
        <w:rPr>
          <w:highlight w:val="lightGray"/>
        </w:rPr>
      </w:r>
      <w:r w:rsidR="00BB2551" w:rsidRPr="00091D5E">
        <w:rPr>
          <w:highlight w:val="lightGray"/>
        </w:rPr>
        <w:fldChar w:fldCharType="separate"/>
      </w:r>
      <w:r w:rsidR="00BB2551" w:rsidRPr="00091D5E">
        <w:rPr>
          <w:noProof/>
          <w:highlight w:val="lightGray"/>
        </w:rPr>
        <w:t> </w:t>
      </w:r>
      <w:r w:rsidR="00BB2551" w:rsidRPr="00091D5E">
        <w:rPr>
          <w:noProof/>
          <w:highlight w:val="lightGray"/>
        </w:rPr>
        <w:t> </w:t>
      </w:r>
      <w:r w:rsidR="00BB2551" w:rsidRPr="00091D5E">
        <w:rPr>
          <w:noProof/>
          <w:highlight w:val="lightGray"/>
        </w:rPr>
        <w:t> </w:t>
      </w:r>
      <w:r w:rsidR="00BB2551" w:rsidRPr="00091D5E">
        <w:rPr>
          <w:noProof/>
          <w:highlight w:val="lightGray"/>
        </w:rPr>
        <w:t> </w:t>
      </w:r>
      <w:r w:rsidR="00BB2551" w:rsidRPr="00091D5E">
        <w:rPr>
          <w:noProof/>
          <w:highlight w:val="lightGray"/>
        </w:rPr>
        <w:t> </w:t>
      </w:r>
      <w:r w:rsidR="00BB2551" w:rsidRPr="00091D5E">
        <w:rPr>
          <w:highlight w:val="lightGray"/>
        </w:rPr>
        <w:fldChar w:fldCharType="end"/>
      </w:r>
      <w:bookmarkEnd w:id="12"/>
    </w:p>
    <w:p w14:paraId="502CD43E" w14:textId="77777777" w:rsidR="00F132F7" w:rsidRPr="00E40774" w:rsidRDefault="00F132F7" w:rsidP="00F132F7">
      <w:pPr>
        <w:rPr>
          <w:b/>
        </w:rPr>
      </w:pPr>
    </w:p>
    <w:p w14:paraId="62D734E0" w14:textId="77777777" w:rsidR="00A1100A" w:rsidRPr="00E40774" w:rsidRDefault="00F132F7" w:rsidP="00F132F7">
      <w:r w:rsidRPr="00E40774">
        <w:tab/>
      </w:r>
    </w:p>
    <w:p w14:paraId="40D5EB78" w14:textId="5062C398" w:rsidR="00FA35FC" w:rsidRPr="00271208" w:rsidRDefault="00A1100A" w:rsidP="009D2E9C">
      <w:pPr>
        <w:rPr>
          <w:b/>
        </w:rPr>
      </w:pPr>
      <w:r w:rsidRPr="00E40774">
        <w:br w:type="page"/>
      </w:r>
      <w:r w:rsidR="0064620E">
        <w:rPr>
          <w:b/>
        </w:rPr>
        <w:lastRenderedPageBreak/>
        <w:t xml:space="preserve"> </w:t>
      </w:r>
    </w:p>
    <w:p w14:paraId="1551418D" w14:textId="510CA0D8" w:rsidR="0064620E" w:rsidRDefault="0064620E" w:rsidP="0064620E">
      <w:pPr>
        <w:jc w:val="center"/>
        <w:rPr>
          <w:b/>
        </w:rPr>
      </w:pPr>
      <w:r w:rsidRPr="00E67CB7">
        <w:rPr>
          <w:b/>
          <w:highlight w:val="yellow"/>
        </w:rPr>
        <w:t>USE ONE OF THE TABLES BELOW TO CALCULATE REBATE</w:t>
      </w:r>
      <w:r>
        <w:rPr>
          <w:b/>
        </w:rPr>
        <w:t xml:space="preserve"> </w:t>
      </w:r>
    </w:p>
    <w:p w14:paraId="6C835EC0" w14:textId="1A8A6599" w:rsidR="00271208" w:rsidRDefault="00271208" w:rsidP="0064620E">
      <w:pPr>
        <w:jc w:val="center"/>
        <w:rPr>
          <w:b/>
        </w:rPr>
      </w:pPr>
    </w:p>
    <w:p w14:paraId="4A6854AE" w14:textId="77777777" w:rsidR="00FA35FC" w:rsidRDefault="00FA35FC" w:rsidP="0064620E">
      <w:pPr>
        <w:jc w:val="center"/>
        <w:rPr>
          <w:b/>
        </w:rPr>
      </w:pPr>
    </w:p>
    <w:p w14:paraId="351A2D0B" w14:textId="54CEB422" w:rsidR="0064620E" w:rsidRDefault="0064620E" w:rsidP="0064620E">
      <w:pPr>
        <w:jc w:val="center"/>
        <w:rPr>
          <w:b/>
        </w:rPr>
      </w:pPr>
    </w:p>
    <w:p w14:paraId="49C7690C" w14:textId="77777777" w:rsidR="009D2E9C" w:rsidRDefault="009D2E9C" w:rsidP="009D2E9C">
      <w:pPr>
        <w:jc w:val="center"/>
        <w:rPr>
          <w:b/>
        </w:rPr>
      </w:pPr>
      <w:r w:rsidRPr="00E40774">
        <w:rPr>
          <w:b/>
        </w:rPr>
        <w:t>REBATE PAYMENT CALCULATION SCHEDULE</w:t>
      </w:r>
      <w:r>
        <w:rPr>
          <w:b/>
        </w:rPr>
        <w:t xml:space="preserve"> - OPTION 1</w:t>
      </w:r>
    </w:p>
    <w:p w14:paraId="0215C702" w14:textId="77777777" w:rsidR="009D2E9C" w:rsidRDefault="009D2E9C" w:rsidP="009D2E9C">
      <w:pPr>
        <w:jc w:val="center"/>
        <w:rPr>
          <w:b/>
        </w:rPr>
      </w:pPr>
    </w:p>
    <w:tbl>
      <w:tblPr>
        <w:tblW w:w="7500" w:type="dxa"/>
        <w:jc w:val="center"/>
        <w:tblLook w:val="04A0" w:firstRow="1" w:lastRow="0" w:firstColumn="1" w:lastColumn="0" w:noHBand="0" w:noVBand="1"/>
      </w:tblPr>
      <w:tblGrid>
        <w:gridCol w:w="2440"/>
        <w:gridCol w:w="2580"/>
        <w:gridCol w:w="2480"/>
      </w:tblGrid>
      <w:tr w:rsidR="009D2E9C" w14:paraId="710413F7" w14:textId="77777777" w:rsidTr="003173BF">
        <w:trPr>
          <w:trHeight w:val="1020"/>
          <w:jc w:val="center"/>
        </w:trPr>
        <w:tc>
          <w:tcPr>
            <w:tcW w:w="2440" w:type="dxa"/>
            <w:tcBorders>
              <w:top w:val="single" w:sz="4" w:space="0" w:color="auto"/>
              <w:left w:val="single" w:sz="4" w:space="0" w:color="auto"/>
              <w:bottom w:val="single" w:sz="8" w:space="0" w:color="auto"/>
              <w:right w:val="single" w:sz="8" w:space="0" w:color="auto"/>
            </w:tcBorders>
            <w:shd w:val="clear" w:color="000000" w:fill="D9D9D9"/>
            <w:vAlign w:val="center"/>
            <w:hideMark/>
          </w:tcPr>
          <w:p w14:paraId="18803C72" w14:textId="0C409F4A" w:rsidR="009D2E9C" w:rsidRDefault="009D2E9C" w:rsidP="003173BF">
            <w:pPr>
              <w:jc w:val="center"/>
              <w:rPr>
                <w:b/>
                <w:bCs/>
                <w:color w:val="000000"/>
                <w:u w:val="single"/>
              </w:rPr>
            </w:pPr>
            <w:r>
              <w:rPr>
                <w:b/>
                <w:bCs/>
                <w:color w:val="000000"/>
                <w:u w:val="single"/>
              </w:rPr>
              <w:t>Spring 2020 Housing and Food Expenses</w:t>
            </w:r>
            <w:r w:rsidR="00B15BCC">
              <w:rPr>
                <w:b/>
                <w:bCs/>
                <w:color w:val="000000"/>
                <w:u w:val="single"/>
              </w:rPr>
              <w:t xml:space="preserve"> per student</w:t>
            </w:r>
          </w:p>
        </w:tc>
        <w:tc>
          <w:tcPr>
            <w:tcW w:w="2580" w:type="dxa"/>
            <w:tcBorders>
              <w:top w:val="single" w:sz="4" w:space="0" w:color="auto"/>
              <w:left w:val="nil"/>
              <w:bottom w:val="single" w:sz="8" w:space="0" w:color="auto"/>
              <w:right w:val="single" w:sz="8" w:space="0" w:color="auto"/>
            </w:tcBorders>
            <w:shd w:val="clear" w:color="000000" w:fill="D9D9D9"/>
            <w:vAlign w:val="center"/>
            <w:hideMark/>
          </w:tcPr>
          <w:p w14:paraId="0A9B950C" w14:textId="77777777" w:rsidR="009D2E9C" w:rsidRDefault="009D2E9C" w:rsidP="003173BF">
            <w:pPr>
              <w:jc w:val="center"/>
              <w:rPr>
                <w:b/>
                <w:bCs/>
                <w:color w:val="000000"/>
                <w:u w:val="single"/>
              </w:rPr>
            </w:pPr>
            <w:r>
              <w:rPr>
                <w:b/>
                <w:bCs/>
                <w:color w:val="000000"/>
                <w:u w:val="single"/>
              </w:rPr>
              <w:t>Number of Students</w:t>
            </w:r>
          </w:p>
        </w:tc>
        <w:tc>
          <w:tcPr>
            <w:tcW w:w="2480" w:type="dxa"/>
            <w:tcBorders>
              <w:top w:val="single" w:sz="4" w:space="0" w:color="auto"/>
              <w:left w:val="nil"/>
              <w:bottom w:val="single" w:sz="8" w:space="0" w:color="auto"/>
              <w:right w:val="single" w:sz="4" w:space="0" w:color="auto"/>
            </w:tcBorders>
            <w:shd w:val="clear" w:color="000000" w:fill="D9D9D9"/>
            <w:vAlign w:val="center"/>
            <w:hideMark/>
          </w:tcPr>
          <w:p w14:paraId="0DB1973F" w14:textId="77777777" w:rsidR="009D2E9C" w:rsidRDefault="009D2E9C" w:rsidP="003173BF">
            <w:pPr>
              <w:jc w:val="center"/>
              <w:rPr>
                <w:b/>
                <w:bCs/>
                <w:color w:val="000000"/>
                <w:u w:val="single"/>
              </w:rPr>
            </w:pPr>
            <w:r>
              <w:rPr>
                <w:b/>
                <w:bCs/>
                <w:u w:val="single"/>
              </w:rPr>
              <w:t>Total</w:t>
            </w:r>
          </w:p>
        </w:tc>
      </w:tr>
      <w:tr w:rsidR="009D2E9C" w14:paraId="5F83F8FD" w14:textId="77777777" w:rsidTr="003173BF">
        <w:trPr>
          <w:trHeight w:val="220"/>
          <w:jc w:val="center"/>
        </w:trPr>
        <w:tc>
          <w:tcPr>
            <w:tcW w:w="2440" w:type="dxa"/>
            <w:tcBorders>
              <w:top w:val="nil"/>
              <w:left w:val="single" w:sz="4" w:space="0" w:color="auto"/>
              <w:bottom w:val="single" w:sz="8" w:space="0" w:color="auto"/>
              <w:right w:val="single" w:sz="8" w:space="0" w:color="auto"/>
            </w:tcBorders>
            <w:shd w:val="clear" w:color="auto" w:fill="auto"/>
            <w:vAlign w:val="center"/>
            <w:hideMark/>
          </w:tcPr>
          <w:p w14:paraId="447EE0E4" w14:textId="77777777" w:rsidR="009D2E9C" w:rsidRDefault="009D2E9C" w:rsidP="003173BF">
            <w:pPr>
              <w:jc w:val="center"/>
              <w:rPr>
                <w:color w:val="000000"/>
              </w:rPr>
            </w:pPr>
            <w:r>
              <w:rPr>
                <w:color w:val="000000"/>
              </w:rPr>
              <w:t> </w:t>
            </w:r>
          </w:p>
        </w:tc>
        <w:tc>
          <w:tcPr>
            <w:tcW w:w="2580" w:type="dxa"/>
            <w:tcBorders>
              <w:top w:val="nil"/>
              <w:left w:val="nil"/>
              <w:bottom w:val="single" w:sz="8" w:space="0" w:color="auto"/>
              <w:right w:val="single" w:sz="8" w:space="0" w:color="auto"/>
            </w:tcBorders>
            <w:shd w:val="clear" w:color="auto" w:fill="auto"/>
            <w:vAlign w:val="center"/>
            <w:hideMark/>
          </w:tcPr>
          <w:p w14:paraId="528675E6" w14:textId="77777777" w:rsidR="009D2E9C" w:rsidRDefault="009D2E9C" w:rsidP="003173BF">
            <w:pPr>
              <w:jc w:val="center"/>
              <w:rPr>
                <w:color w:val="000000"/>
              </w:rPr>
            </w:pPr>
            <w:r>
              <w:rPr>
                <w:color w:val="000000"/>
              </w:rPr>
              <w:t> </w:t>
            </w:r>
          </w:p>
        </w:tc>
        <w:tc>
          <w:tcPr>
            <w:tcW w:w="2480" w:type="dxa"/>
            <w:tcBorders>
              <w:top w:val="nil"/>
              <w:left w:val="nil"/>
              <w:bottom w:val="single" w:sz="8" w:space="0" w:color="auto"/>
              <w:right w:val="single" w:sz="4" w:space="0" w:color="auto"/>
            </w:tcBorders>
            <w:shd w:val="clear" w:color="auto" w:fill="auto"/>
            <w:vAlign w:val="center"/>
            <w:hideMark/>
          </w:tcPr>
          <w:p w14:paraId="0B65E80D" w14:textId="77777777" w:rsidR="009D2E9C" w:rsidRDefault="009D2E9C" w:rsidP="003173BF">
            <w:pPr>
              <w:jc w:val="center"/>
              <w:rPr>
                <w:color w:val="000000"/>
              </w:rPr>
            </w:pPr>
            <w:r>
              <w:rPr>
                <w:color w:val="000000"/>
              </w:rPr>
              <w:t> </w:t>
            </w:r>
          </w:p>
        </w:tc>
      </w:tr>
      <w:tr w:rsidR="009D2E9C" w14:paraId="12397079" w14:textId="77777777" w:rsidTr="003173BF">
        <w:trPr>
          <w:trHeight w:val="620"/>
          <w:jc w:val="center"/>
        </w:trPr>
        <w:tc>
          <w:tcPr>
            <w:tcW w:w="2440" w:type="dxa"/>
            <w:tcBorders>
              <w:top w:val="nil"/>
              <w:left w:val="single" w:sz="4" w:space="0" w:color="auto"/>
              <w:bottom w:val="single" w:sz="4" w:space="0" w:color="auto"/>
              <w:right w:val="single" w:sz="8" w:space="0" w:color="auto"/>
            </w:tcBorders>
            <w:shd w:val="clear" w:color="auto" w:fill="auto"/>
            <w:vAlign w:val="center"/>
            <w:hideMark/>
          </w:tcPr>
          <w:p w14:paraId="64F3D993" w14:textId="62CFEE75" w:rsidR="009D2E9C" w:rsidRDefault="009D2E9C" w:rsidP="003173BF">
            <w:pPr>
              <w:jc w:val="center"/>
              <w:rPr>
                <w:color w:val="000000"/>
              </w:rPr>
            </w:pPr>
            <w:r>
              <w:rPr>
                <w:color w:val="000000"/>
              </w:rPr>
              <w:t>$[</w:t>
            </w:r>
            <w:r w:rsidR="008D4044" w:rsidRPr="008D4044">
              <w:rPr>
                <w:color w:val="000000"/>
                <w:highlight w:val="lightGray"/>
              </w:rPr>
              <w:fldChar w:fldCharType="begin">
                <w:ffData>
                  <w:name w:val="Text15"/>
                  <w:enabled/>
                  <w:calcOnExit w:val="0"/>
                  <w:textInput/>
                </w:ffData>
              </w:fldChar>
            </w:r>
            <w:bookmarkStart w:id="13" w:name="Text15"/>
            <w:r w:rsidR="008D4044" w:rsidRPr="008D4044">
              <w:rPr>
                <w:color w:val="000000"/>
                <w:highlight w:val="lightGray"/>
              </w:rPr>
              <w:instrText xml:space="preserve"> FORMTEXT </w:instrText>
            </w:r>
            <w:r w:rsidR="008D4044" w:rsidRPr="008D4044">
              <w:rPr>
                <w:color w:val="000000"/>
                <w:highlight w:val="lightGray"/>
              </w:rPr>
            </w:r>
            <w:r w:rsidR="008D4044" w:rsidRPr="008D4044">
              <w:rPr>
                <w:color w:val="000000"/>
                <w:highlight w:val="lightGray"/>
              </w:rPr>
              <w:fldChar w:fldCharType="separate"/>
            </w:r>
            <w:r w:rsidR="008D4044" w:rsidRPr="008D4044">
              <w:rPr>
                <w:noProof/>
                <w:color w:val="000000"/>
                <w:highlight w:val="lightGray"/>
              </w:rPr>
              <w:t> </w:t>
            </w:r>
            <w:r w:rsidR="008D4044" w:rsidRPr="008D4044">
              <w:rPr>
                <w:noProof/>
                <w:color w:val="000000"/>
                <w:highlight w:val="lightGray"/>
              </w:rPr>
              <w:t> </w:t>
            </w:r>
            <w:r w:rsidR="008D4044" w:rsidRPr="008D4044">
              <w:rPr>
                <w:noProof/>
                <w:color w:val="000000"/>
                <w:highlight w:val="lightGray"/>
              </w:rPr>
              <w:t> </w:t>
            </w:r>
            <w:r w:rsidR="008D4044" w:rsidRPr="008D4044">
              <w:rPr>
                <w:noProof/>
                <w:color w:val="000000"/>
                <w:highlight w:val="lightGray"/>
              </w:rPr>
              <w:t> </w:t>
            </w:r>
            <w:r w:rsidR="008D4044" w:rsidRPr="008D4044">
              <w:rPr>
                <w:noProof/>
                <w:color w:val="000000"/>
                <w:highlight w:val="lightGray"/>
              </w:rPr>
              <w:t> </w:t>
            </w:r>
            <w:r w:rsidR="008D4044" w:rsidRPr="008D4044">
              <w:rPr>
                <w:color w:val="000000"/>
                <w:highlight w:val="lightGray"/>
              </w:rPr>
              <w:fldChar w:fldCharType="end"/>
            </w:r>
            <w:bookmarkEnd w:id="13"/>
            <w:r>
              <w:rPr>
                <w:color w:val="000000"/>
              </w:rPr>
              <w:t>]</w:t>
            </w:r>
          </w:p>
        </w:tc>
        <w:tc>
          <w:tcPr>
            <w:tcW w:w="2580" w:type="dxa"/>
            <w:tcBorders>
              <w:top w:val="nil"/>
              <w:left w:val="nil"/>
              <w:bottom w:val="single" w:sz="4" w:space="0" w:color="auto"/>
              <w:right w:val="single" w:sz="8" w:space="0" w:color="auto"/>
            </w:tcBorders>
            <w:shd w:val="clear" w:color="auto" w:fill="auto"/>
            <w:vAlign w:val="center"/>
            <w:hideMark/>
          </w:tcPr>
          <w:p w14:paraId="79EECA2B" w14:textId="6B86CD40" w:rsidR="009D2E9C" w:rsidRDefault="009D2E9C" w:rsidP="003173BF">
            <w:pPr>
              <w:jc w:val="center"/>
              <w:rPr>
                <w:color w:val="000000"/>
              </w:rPr>
            </w:pPr>
            <w:r>
              <w:rPr>
                <w:color w:val="000000"/>
              </w:rPr>
              <w:t>[</w:t>
            </w:r>
            <w:r w:rsidR="008D4044" w:rsidRPr="008D4044">
              <w:rPr>
                <w:color w:val="000000"/>
                <w:highlight w:val="lightGray"/>
              </w:rPr>
              <w:fldChar w:fldCharType="begin">
                <w:ffData>
                  <w:name w:val="Text16"/>
                  <w:enabled/>
                  <w:calcOnExit w:val="0"/>
                  <w:textInput/>
                </w:ffData>
              </w:fldChar>
            </w:r>
            <w:bookmarkStart w:id="14" w:name="Text16"/>
            <w:r w:rsidR="008D4044" w:rsidRPr="008D4044">
              <w:rPr>
                <w:color w:val="000000"/>
                <w:highlight w:val="lightGray"/>
              </w:rPr>
              <w:instrText xml:space="preserve"> FORMTEXT </w:instrText>
            </w:r>
            <w:r w:rsidR="008D4044" w:rsidRPr="008D4044">
              <w:rPr>
                <w:color w:val="000000"/>
                <w:highlight w:val="lightGray"/>
              </w:rPr>
            </w:r>
            <w:r w:rsidR="008D4044" w:rsidRPr="008D4044">
              <w:rPr>
                <w:color w:val="000000"/>
                <w:highlight w:val="lightGray"/>
              </w:rPr>
              <w:fldChar w:fldCharType="separate"/>
            </w:r>
            <w:r w:rsidR="008D4044" w:rsidRPr="008D4044">
              <w:rPr>
                <w:noProof/>
                <w:color w:val="000000"/>
                <w:highlight w:val="lightGray"/>
              </w:rPr>
              <w:t> </w:t>
            </w:r>
            <w:r w:rsidR="008D4044" w:rsidRPr="008D4044">
              <w:rPr>
                <w:noProof/>
                <w:color w:val="000000"/>
                <w:highlight w:val="lightGray"/>
              </w:rPr>
              <w:t> </w:t>
            </w:r>
            <w:r w:rsidR="008D4044" w:rsidRPr="008D4044">
              <w:rPr>
                <w:noProof/>
                <w:color w:val="000000"/>
                <w:highlight w:val="lightGray"/>
              </w:rPr>
              <w:t> </w:t>
            </w:r>
            <w:r w:rsidR="008D4044" w:rsidRPr="008D4044">
              <w:rPr>
                <w:noProof/>
                <w:color w:val="000000"/>
                <w:highlight w:val="lightGray"/>
              </w:rPr>
              <w:t> </w:t>
            </w:r>
            <w:r w:rsidR="008D4044" w:rsidRPr="008D4044">
              <w:rPr>
                <w:noProof/>
                <w:color w:val="000000"/>
                <w:highlight w:val="lightGray"/>
              </w:rPr>
              <w:t> </w:t>
            </w:r>
            <w:r w:rsidR="008D4044" w:rsidRPr="008D4044">
              <w:rPr>
                <w:color w:val="000000"/>
                <w:highlight w:val="lightGray"/>
              </w:rPr>
              <w:fldChar w:fldCharType="end"/>
            </w:r>
            <w:bookmarkEnd w:id="14"/>
            <w:r>
              <w:rPr>
                <w:color w:val="000000"/>
              </w:rPr>
              <w:t>]</w:t>
            </w:r>
          </w:p>
        </w:tc>
        <w:tc>
          <w:tcPr>
            <w:tcW w:w="2480" w:type="dxa"/>
            <w:tcBorders>
              <w:top w:val="nil"/>
              <w:left w:val="nil"/>
              <w:bottom w:val="single" w:sz="4" w:space="0" w:color="auto"/>
              <w:right w:val="single" w:sz="4" w:space="0" w:color="auto"/>
            </w:tcBorders>
            <w:shd w:val="clear" w:color="auto" w:fill="auto"/>
            <w:vAlign w:val="center"/>
            <w:hideMark/>
          </w:tcPr>
          <w:p w14:paraId="58CED7CB" w14:textId="43E7A939" w:rsidR="009D2E9C" w:rsidRDefault="009D2E9C" w:rsidP="003173BF">
            <w:pPr>
              <w:jc w:val="center"/>
              <w:rPr>
                <w:color w:val="000000"/>
              </w:rPr>
            </w:pPr>
            <w:r>
              <w:rPr>
                <w:color w:val="000000"/>
              </w:rPr>
              <w:t>$[</w:t>
            </w:r>
            <w:r w:rsidR="008D4044" w:rsidRPr="008D4044">
              <w:rPr>
                <w:color w:val="000000"/>
                <w:highlight w:val="lightGray"/>
              </w:rPr>
              <w:fldChar w:fldCharType="begin">
                <w:ffData>
                  <w:name w:val="Text17"/>
                  <w:enabled/>
                  <w:calcOnExit w:val="0"/>
                  <w:textInput/>
                </w:ffData>
              </w:fldChar>
            </w:r>
            <w:bookmarkStart w:id="15" w:name="Text17"/>
            <w:r w:rsidR="008D4044" w:rsidRPr="008D4044">
              <w:rPr>
                <w:color w:val="000000"/>
                <w:highlight w:val="lightGray"/>
              </w:rPr>
              <w:instrText xml:space="preserve"> FORMTEXT </w:instrText>
            </w:r>
            <w:r w:rsidR="008D4044" w:rsidRPr="008D4044">
              <w:rPr>
                <w:color w:val="000000"/>
                <w:highlight w:val="lightGray"/>
              </w:rPr>
            </w:r>
            <w:r w:rsidR="008D4044" w:rsidRPr="008D4044">
              <w:rPr>
                <w:color w:val="000000"/>
                <w:highlight w:val="lightGray"/>
              </w:rPr>
              <w:fldChar w:fldCharType="separate"/>
            </w:r>
            <w:r w:rsidR="008D4044" w:rsidRPr="008D4044">
              <w:rPr>
                <w:noProof/>
                <w:color w:val="000000"/>
                <w:highlight w:val="lightGray"/>
              </w:rPr>
              <w:t> </w:t>
            </w:r>
            <w:r w:rsidR="008D4044" w:rsidRPr="008D4044">
              <w:rPr>
                <w:noProof/>
                <w:color w:val="000000"/>
                <w:highlight w:val="lightGray"/>
              </w:rPr>
              <w:t> </w:t>
            </w:r>
            <w:r w:rsidR="008D4044" w:rsidRPr="008D4044">
              <w:rPr>
                <w:noProof/>
                <w:color w:val="000000"/>
                <w:highlight w:val="lightGray"/>
              </w:rPr>
              <w:t> </w:t>
            </w:r>
            <w:r w:rsidR="008D4044" w:rsidRPr="008D4044">
              <w:rPr>
                <w:noProof/>
                <w:color w:val="000000"/>
                <w:highlight w:val="lightGray"/>
              </w:rPr>
              <w:t> </w:t>
            </w:r>
            <w:r w:rsidR="008D4044" w:rsidRPr="008D4044">
              <w:rPr>
                <w:noProof/>
                <w:color w:val="000000"/>
                <w:highlight w:val="lightGray"/>
              </w:rPr>
              <w:t> </w:t>
            </w:r>
            <w:r w:rsidR="008D4044" w:rsidRPr="008D4044">
              <w:rPr>
                <w:color w:val="000000"/>
                <w:highlight w:val="lightGray"/>
              </w:rPr>
              <w:fldChar w:fldCharType="end"/>
            </w:r>
            <w:bookmarkEnd w:id="15"/>
            <w:r>
              <w:rPr>
                <w:color w:val="000000"/>
              </w:rPr>
              <w:t>]</w:t>
            </w:r>
          </w:p>
        </w:tc>
      </w:tr>
    </w:tbl>
    <w:p w14:paraId="409C90BF" w14:textId="77777777" w:rsidR="009D2E9C" w:rsidRDefault="009D2E9C" w:rsidP="009D2E9C">
      <w:pPr>
        <w:rPr>
          <w:b/>
        </w:rPr>
      </w:pPr>
    </w:p>
    <w:p w14:paraId="5169D178" w14:textId="77777777" w:rsidR="009D2E9C" w:rsidRPr="00E40774" w:rsidRDefault="009D2E9C" w:rsidP="009D2E9C"/>
    <w:p w14:paraId="6395B984" w14:textId="744ECF68" w:rsidR="009D2E9C" w:rsidRPr="007D514A" w:rsidRDefault="009D2E9C" w:rsidP="009D2E9C">
      <w:pPr>
        <w:rPr>
          <w:b/>
        </w:rPr>
      </w:pPr>
      <w:r w:rsidRPr="00EF0FA9">
        <w:rPr>
          <w:b/>
        </w:rPr>
        <w:t>TOTAL HOUSING AND FOOD EXPENSES</w:t>
      </w:r>
      <w:r w:rsidRPr="007D514A">
        <w:rPr>
          <w:b/>
        </w:rPr>
        <w:t>:</w:t>
      </w:r>
      <w:r w:rsidRPr="007D514A">
        <w:rPr>
          <w:b/>
        </w:rPr>
        <w:tab/>
      </w:r>
      <w:r w:rsidRPr="007D514A">
        <w:rPr>
          <w:b/>
        </w:rPr>
        <w:tab/>
      </w:r>
      <w:r w:rsidRPr="007D514A">
        <w:rPr>
          <w:b/>
        </w:rPr>
        <w:tab/>
      </w:r>
      <w:r w:rsidRPr="007D514A">
        <w:rPr>
          <w:b/>
        </w:rPr>
        <w:tab/>
        <w:t xml:space="preserve">$ </w:t>
      </w:r>
      <w:r w:rsidR="008D4044" w:rsidRPr="008D4044">
        <w:rPr>
          <w:b/>
          <w:highlight w:val="lightGray"/>
        </w:rPr>
        <w:fldChar w:fldCharType="begin">
          <w:ffData>
            <w:name w:val="Text24"/>
            <w:enabled/>
            <w:calcOnExit w:val="0"/>
            <w:textInput/>
          </w:ffData>
        </w:fldChar>
      </w:r>
      <w:bookmarkStart w:id="16" w:name="Text24"/>
      <w:r w:rsidR="008D4044" w:rsidRPr="008D4044">
        <w:rPr>
          <w:b/>
          <w:highlight w:val="lightGray"/>
        </w:rPr>
        <w:instrText xml:space="preserve"> FORMTEXT </w:instrText>
      </w:r>
      <w:r w:rsidR="008D4044" w:rsidRPr="008D4044">
        <w:rPr>
          <w:b/>
          <w:highlight w:val="lightGray"/>
        </w:rPr>
      </w:r>
      <w:r w:rsidR="008D4044" w:rsidRPr="008D4044">
        <w:rPr>
          <w:b/>
          <w:highlight w:val="lightGray"/>
        </w:rPr>
        <w:fldChar w:fldCharType="separate"/>
      </w:r>
      <w:r w:rsidR="008D4044" w:rsidRPr="008D4044">
        <w:rPr>
          <w:b/>
          <w:noProof/>
          <w:highlight w:val="lightGray"/>
        </w:rPr>
        <w:t> </w:t>
      </w:r>
      <w:r w:rsidR="008D4044" w:rsidRPr="008D4044">
        <w:rPr>
          <w:b/>
          <w:noProof/>
          <w:highlight w:val="lightGray"/>
        </w:rPr>
        <w:t> </w:t>
      </w:r>
      <w:r w:rsidR="008D4044" w:rsidRPr="008D4044">
        <w:rPr>
          <w:b/>
          <w:noProof/>
          <w:highlight w:val="lightGray"/>
        </w:rPr>
        <w:t> </w:t>
      </w:r>
      <w:r w:rsidR="008D4044" w:rsidRPr="008D4044">
        <w:rPr>
          <w:b/>
          <w:noProof/>
          <w:highlight w:val="lightGray"/>
        </w:rPr>
        <w:t> </w:t>
      </w:r>
      <w:r w:rsidR="008D4044" w:rsidRPr="008D4044">
        <w:rPr>
          <w:b/>
          <w:noProof/>
          <w:highlight w:val="lightGray"/>
        </w:rPr>
        <w:t> </w:t>
      </w:r>
      <w:r w:rsidR="008D4044" w:rsidRPr="008D4044">
        <w:rPr>
          <w:b/>
          <w:highlight w:val="lightGray"/>
        </w:rPr>
        <w:fldChar w:fldCharType="end"/>
      </w:r>
      <w:bookmarkEnd w:id="16"/>
    </w:p>
    <w:p w14:paraId="01FADD64" w14:textId="77777777" w:rsidR="009D2E9C" w:rsidRPr="00B75A79" w:rsidRDefault="009D2E9C" w:rsidP="009D2E9C">
      <w:pPr>
        <w:rPr>
          <w:b/>
        </w:rPr>
      </w:pPr>
    </w:p>
    <w:p w14:paraId="100BF00A" w14:textId="0BE017C4" w:rsidR="009D2E9C" w:rsidRPr="007D514A" w:rsidRDefault="009D2E9C" w:rsidP="009D2E9C">
      <w:pPr>
        <w:rPr>
          <w:b/>
        </w:rPr>
      </w:pPr>
      <w:r w:rsidRPr="00B75A79">
        <w:rPr>
          <w:b/>
        </w:rPr>
        <w:t>PRORATION PERCENTAGE</w:t>
      </w:r>
      <w:r w:rsidR="00EF0FA9">
        <w:rPr>
          <w:b/>
        </w:rPr>
        <w:t xml:space="preserve"> (61%):</w:t>
      </w:r>
      <w:r w:rsidR="00EF0FA9">
        <w:rPr>
          <w:b/>
        </w:rPr>
        <w:tab/>
      </w:r>
      <w:r w:rsidRPr="00B75A79">
        <w:rPr>
          <w:b/>
        </w:rPr>
        <w:tab/>
      </w:r>
      <w:r w:rsidRPr="00B75A79">
        <w:rPr>
          <w:b/>
        </w:rPr>
        <w:tab/>
      </w:r>
      <w:r w:rsidRPr="00B75A79">
        <w:rPr>
          <w:b/>
        </w:rPr>
        <w:tab/>
      </w:r>
      <w:r w:rsidRPr="00B75A79">
        <w:rPr>
          <w:b/>
        </w:rPr>
        <w:tab/>
      </w:r>
      <w:r w:rsidRPr="00EF0FA9">
        <w:rPr>
          <w:b/>
          <w:u w:val="single"/>
        </w:rPr>
        <w:t>M</w:t>
      </w:r>
      <w:r w:rsidRPr="007D514A">
        <w:rPr>
          <w:b/>
          <w:u w:val="single"/>
        </w:rPr>
        <w:t xml:space="preserve">ultiply by </w:t>
      </w:r>
      <w:r w:rsidRPr="00EF0FA9">
        <w:rPr>
          <w:b/>
          <w:u w:val="single"/>
        </w:rPr>
        <w:t>0.61</w:t>
      </w:r>
    </w:p>
    <w:p w14:paraId="350477A4" w14:textId="77777777" w:rsidR="009D2E9C" w:rsidRPr="00B75A79" w:rsidRDefault="009D2E9C" w:rsidP="009D2E9C">
      <w:pPr>
        <w:rPr>
          <w:b/>
        </w:rPr>
      </w:pPr>
    </w:p>
    <w:p w14:paraId="076EAE6A" w14:textId="070AF221" w:rsidR="009D2E9C" w:rsidRPr="00B75A79" w:rsidRDefault="009D2E9C" w:rsidP="009D2E9C">
      <w:pPr>
        <w:rPr>
          <w:b/>
        </w:rPr>
      </w:pPr>
      <w:r w:rsidRPr="00B75A79">
        <w:rPr>
          <w:b/>
        </w:rPr>
        <w:t xml:space="preserve">TOTAL REBATE AMOUNT TO BE DISTRIBUTED: </w:t>
      </w:r>
      <w:r w:rsidRPr="00B75A79">
        <w:rPr>
          <w:b/>
        </w:rPr>
        <w:tab/>
      </w:r>
      <w:r w:rsidRPr="00B75A79">
        <w:rPr>
          <w:b/>
        </w:rPr>
        <w:tab/>
      </w:r>
      <w:r w:rsidRPr="00B75A79">
        <w:rPr>
          <w:b/>
        </w:rPr>
        <w:tab/>
        <w:t>$</w:t>
      </w:r>
      <w:r w:rsidR="008D4044">
        <w:rPr>
          <w:b/>
        </w:rPr>
        <w:t xml:space="preserve"> </w:t>
      </w:r>
      <w:r w:rsidR="008D4044" w:rsidRPr="008D4044">
        <w:rPr>
          <w:b/>
          <w:highlight w:val="lightGray"/>
        </w:rPr>
        <w:fldChar w:fldCharType="begin">
          <w:ffData>
            <w:name w:val="Text25"/>
            <w:enabled/>
            <w:calcOnExit w:val="0"/>
            <w:textInput/>
          </w:ffData>
        </w:fldChar>
      </w:r>
      <w:bookmarkStart w:id="17" w:name="Text25"/>
      <w:r w:rsidR="008D4044" w:rsidRPr="008D4044">
        <w:rPr>
          <w:b/>
          <w:highlight w:val="lightGray"/>
        </w:rPr>
        <w:instrText xml:space="preserve"> FORMTEXT </w:instrText>
      </w:r>
      <w:r w:rsidR="008D4044" w:rsidRPr="008D4044">
        <w:rPr>
          <w:b/>
          <w:highlight w:val="lightGray"/>
        </w:rPr>
      </w:r>
      <w:r w:rsidR="008D4044" w:rsidRPr="008D4044">
        <w:rPr>
          <w:b/>
          <w:highlight w:val="lightGray"/>
        </w:rPr>
        <w:fldChar w:fldCharType="separate"/>
      </w:r>
      <w:r w:rsidR="008D4044" w:rsidRPr="008D4044">
        <w:rPr>
          <w:b/>
          <w:noProof/>
          <w:highlight w:val="lightGray"/>
        </w:rPr>
        <w:t> </w:t>
      </w:r>
      <w:r w:rsidR="008D4044" w:rsidRPr="008D4044">
        <w:rPr>
          <w:b/>
          <w:noProof/>
          <w:highlight w:val="lightGray"/>
        </w:rPr>
        <w:t> </w:t>
      </w:r>
      <w:r w:rsidR="008D4044" w:rsidRPr="008D4044">
        <w:rPr>
          <w:b/>
          <w:noProof/>
          <w:highlight w:val="lightGray"/>
        </w:rPr>
        <w:t> </w:t>
      </w:r>
      <w:r w:rsidR="008D4044" w:rsidRPr="008D4044">
        <w:rPr>
          <w:b/>
          <w:noProof/>
          <w:highlight w:val="lightGray"/>
        </w:rPr>
        <w:t> </w:t>
      </w:r>
      <w:r w:rsidR="008D4044" w:rsidRPr="008D4044">
        <w:rPr>
          <w:b/>
          <w:noProof/>
          <w:highlight w:val="lightGray"/>
        </w:rPr>
        <w:t> </w:t>
      </w:r>
      <w:r w:rsidR="008D4044" w:rsidRPr="008D4044">
        <w:rPr>
          <w:b/>
          <w:highlight w:val="lightGray"/>
        </w:rPr>
        <w:fldChar w:fldCharType="end"/>
      </w:r>
      <w:bookmarkEnd w:id="17"/>
    </w:p>
    <w:p w14:paraId="12E3DF24" w14:textId="77777777" w:rsidR="009D2E9C" w:rsidRPr="007D514A" w:rsidRDefault="009D2E9C" w:rsidP="00FA35FC">
      <w:pPr>
        <w:rPr>
          <w:b/>
        </w:rPr>
      </w:pPr>
    </w:p>
    <w:p w14:paraId="14922893" w14:textId="1F857699" w:rsidR="009D2E9C" w:rsidRDefault="009D2E9C" w:rsidP="0064620E">
      <w:pPr>
        <w:jc w:val="center"/>
        <w:rPr>
          <w:b/>
        </w:rPr>
      </w:pPr>
    </w:p>
    <w:p w14:paraId="5E2387D3" w14:textId="141E84FE" w:rsidR="00FA35FC" w:rsidRDefault="00FA35FC" w:rsidP="0064620E">
      <w:pPr>
        <w:jc w:val="center"/>
        <w:rPr>
          <w:b/>
        </w:rPr>
      </w:pPr>
    </w:p>
    <w:p w14:paraId="71E0C7DB" w14:textId="77777777" w:rsidR="00FA35FC" w:rsidRPr="007D514A" w:rsidRDefault="00FA35FC" w:rsidP="0064620E">
      <w:pPr>
        <w:jc w:val="center"/>
        <w:rPr>
          <w:b/>
        </w:rPr>
      </w:pPr>
    </w:p>
    <w:p w14:paraId="3F3F7687" w14:textId="4AF42DE9" w:rsidR="0064620E" w:rsidRPr="007D514A" w:rsidRDefault="0064620E" w:rsidP="0064620E">
      <w:pPr>
        <w:jc w:val="center"/>
        <w:rPr>
          <w:b/>
        </w:rPr>
      </w:pPr>
      <w:r w:rsidRPr="00EF0FA9">
        <w:rPr>
          <w:b/>
        </w:rPr>
        <w:t>REBATE PAYMENT CALCULATION SCHEDULE</w:t>
      </w:r>
      <w:r w:rsidR="00E67CB7" w:rsidRPr="00EF0FA9">
        <w:rPr>
          <w:b/>
        </w:rPr>
        <w:t xml:space="preserve"> -</w:t>
      </w:r>
      <w:r w:rsidRPr="00EF0FA9">
        <w:rPr>
          <w:b/>
        </w:rPr>
        <w:t xml:space="preserve"> </w:t>
      </w:r>
      <w:r w:rsidR="00E67CB7" w:rsidRPr="00EF0FA9">
        <w:rPr>
          <w:b/>
        </w:rPr>
        <w:t xml:space="preserve">OPTION </w:t>
      </w:r>
      <w:r w:rsidR="009D2E9C" w:rsidRPr="00EF0FA9">
        <w:rPr>
          <w:b/>
        </w:rPr>
        <w:t>2</w:t>
      </w:r>
    </w:p>
    <w:p w14:paraId="00B2EA7F" w14:textId="77777777" w:rsidR="0064620E" w:rsidRPr="00B75A79" w:rsidRDefault="0064620E" w:rsidP="0064620E">
      <w:pPr>
        <w:jc w:val="center"/>
      </w:pPr>
    </w:p>
    <w:tbl>
      <w:tblPr>
        <w:tblStyle w:val="TableGrid"/>
        <w:tblW w:w="0" w:type="auto"/>
        <w:tblLook w:val="04A0" w:firstRow="1" w:lastRow="0" w:firstColumn="1" w:lastColumn="0" w:noHBand="0" w:noVBand="1"/>
      </w:tblPr>
      <w:tblGrid>
        <w:gridCol w:w="2337"/>
        <w:gridCol w:w="2337"/>
        <w:gridCol w:w="2338"/>
        <w:gridCol w:w="2338"/>
      </w:tblGrid>
      <w:tr w:rsidR="0064620E" w:rsidRPr="007D514A" w14:paraId="7CE59FE9" w14:textId="77777777" w:rsidTr="008F5B4E">
        <w:trPr>
          <w:cantSplit/>
          <w:tblHeader/>
        </w:trPr>
        <w:tc>
          <w:tcPr>
            <w:tcW w:w="2337" w:type="dxa"/>
            <w:shd w:val="clear" w:color="auto" w:fill="D9D9D9" w:themeFill="background1" w:themeFillShade="D9"/>
          </w:tcPr>
          <w:p w14:paraId="6ADAA841" w14:textId="7767DF9E" w:rsidR="0064620E" w:rsidRPr="007D514A" w:rsidRDefault="0064620E" w:rsidP="008F5B4E">
            <w:pPr>
              <w:jc w:val="center"/>
            </w:pPr>
            <w:r w:rsidRPr="00B75A79">
              <w:rPr>
                <w:b/>
                <w:u w:val="single"/>
              </w:rPr>
              <w:t xml:space="preserve">Spring 2020 </w:t>
            </w:r>
            <w:r w:rsidRPr="007D514A">
              <w:rPr>
                <w:b/>
                <w:u w:val="single"/>
              </w:rPr>
              <w:t>Housing and Food Expenses</w:t>
            </w:r>
            <w:r w:rsidR="00B15BCC">
              <w:rPr>
                <w:b/>
                <w:u w:val="single"/>
              </w:rPr>
              <w:t xml:space="preserve"> per student</w:t>
            </w:r>
          </w:p>
        </w:tc>
        <w:tc>
          <w:tcPr>
            <w:tcW w:w="2337" w:type="dxa"/>
            <w:shd w:val="clear" w:color="auto" w:fill="D9D9D9" w:themeFill="background1" w:themeFillShade="D9"/>
          </w:tcPr>
          <w:p w14:paraId="6175C690" w14:textId="77777777" w:rsidR="0064620E" w:rsidRPr="007D514A" w:rsidRDefault="0064620E" w:rsidP="008F5B4E">
            <w:pPr>
              <w:jc w:val="center"/>
              <w:rPr>
                <w:b/>
                <w:u w:val="single"/>
              </w:rPr>
            </w:pPr>
            <w:r w:rsidRPr="007D514A">
              <w:rPr>
                <w:b/>
                <w:u w:val="single"/>
              </w:rPr>
              <w:t>Rate</w:t>
            </w:r>
          </w:p>
        </w:tc>
        <w:tc>
          <w:tcPr>
            <w:tcW w:w="2338" w:type="dxa"/>
            <w:shd w:val="clear" w:color="auto" w:fill="D9D9D9" w:themeFill="background1" w:themeFillShade="D9"/>
          </w:tcPr>
          <w:p w14:paraId="7E4F7EEA" w14:textId="77777777" w:rsidR="0064620E" w:rsidRPr="007D514A" w:rsidRDefault="0064620E" w:rsidP="008F5B4E">
            <w:pPr>
              <w:jc w:val="center"/>
            </w:pPr>
            <w:r w:rsidRPr="00EF0FA9">
              <w:rPr>
                <w:b/>
                <w:u w:val="single"/>
              </w:rPr>
              <w:t>Number of</w:t>
            </w:r>
            <w:r w:rsidRPr="007D514A">
              <w:rPr>
                <w:b/>
                <w:u w:val="single"/>
              </w:rPr>
              <w:t xml:space="preserve"> Students</w:t>
            </w:r>
          </w:p>
        </w:tc>
        <w:tc>
          <w:tcPr>
            <w:tcW w:w="2338" w:type="dxa"/>
            <w:shd w:val="clear" w:color="auto" w:fill="D9D9D9" w:themeFill="background1" w:themeFillShade="D9"/>
          </w:tcPr>
          <w:p w14:paraId="4AC4D9D5" w14:textId="0BDDD9A4" w:rsidR="0064620E" w:rsidRPr="00B75A79" w:rsidRDefault="0064620E" w:rsidP="008F5B4E">
            <w:pPr>
              <w:jc w:val="center"/>
            </w:pPr>
            <w:r w:rsidRPr="00B75A79">
              <w:rPr>
                <w:b/>
                <w:u w:val="single"/>
              </w:rPr>
              <w:t>Amount</w:t>
            </w:r>
          </w:p>
        </w:tc>
      </w:tr>
      <w:tr w:rsidR="0064620E" w:rsidRPr="007D514A" w14:paraId="2A315825" w14:textId="77777777" w:rsidTr="008F5B4E">
        <w:trPr>
          <w:cantSplit/>
        </w:trPr>
        <w:tc>
          <w:tcPr>
            <w:tcW w:w="2337" w:type="dxa"/>
          </w:tcPr>
          <w:p w14:paraId="10349E31" w14:textId="77777777" w:rsidR="0064620E" w:rsidRPr="007D514A" w:rsidRDefault="0064620E" w:rsidP="008F5B4E">
            <w:pPr>
              <w:jc w:val="center"/>
            </w:pPr>
          </w:p>
        </w:tc>
        <w:tc>
          <w:tcPr>
            <w:tcW w:w="2337" w:type="dxa"/>
          </w:tcPr>
          <w:p w14:paraId="4DA56AAF" w14:textId="77777777" w:rsidR="0064620E" w:rsidRPr="007D514A" w:rsidRDefault="0064620E" w:rsidP="008F5B4E">
            <w:pPr>
              <w:jc w:val="center"/>
            </w:pPr>
          </w:p>
        </w:tc>
        <w:tc>
          <w:tcPr>
            <w:tcW w:w="2338" w:type="dxa"/>
          </w:tcPr>
          <w:p w14:paraId="5DFA8DD8" w14:textId="77777777" w:rsidR="0064620E" w:rsidRPr="007D514A" w:rsidRDefault="0064620E" w:rsidP="008F5B4E">
            <w:pPr>
              <w:jc w:val="center"/>
            </w:pPr>
          </w:p>
        </w:tc>
        <w:tc>
          <w:tcPr>
            <w:tcW w:w="2338" w:type="dxa"/>
          </w:tcPr>
          <w:p w14:paraId="7020823D" w14:textId="77777777" w:rsidR="0064620E" w:rsidRPr="007D514A" w:rsidRDefault="0064620E" w:rsidP="008F5B4E">
            <w:pPr>
              <w:jc w:val="center"/>
            </w:pPr>
          </w:p>
        </w:tc>
      </w:tr>
      <w:tr w:rsidR="0064620E" w:rsidRPr="007D514A" w14:paraId="756AEBDD" w14:textId="77777777" w:rsidTr="008F5B4E">
        <w:trPr>
          <w:cantSplit/>
        </w:trPr>
        <w:tc>
          <w:tcPr>
            <w:tcW w:w="2337" w:type="dxa"/>
          </w:tcPr>
          <w:p w14:paraId="420F5231" w14:textId="77777777" w:rsidR="0064620E" w:rsidRPr="00EF0FA9" w:rsidRDefault="0064620E" w:rsidP="008F5B4E">
            <w:pPr>
              <w:jc w:val="center"/>
            </w:pPr>
            <w:r w:rsidRPr="007D514A">
              <w:t>[Housing Expenses]</w:t>
            </w:r>
          </w:p>
        </w:tc>
        <w:tc>
          <w:tcPr>
            <w:tcW w:w="2337" w:type="dxa"/>
          </w:tcPr>
          <w:p w14:paraId="60D0F7F7" w14:textId="70398E67" w:rsidR="0064620E" w:rsidRPr="007D514A" w:rsidRDefault="0064620E" w:rsidP="008F5B4E">
            <w:pPr>
              <w:jc w:val="center"/>
            </w:pPr>
            <w:r w:rsidRPr="007D514A">
              <w:t>$[</w:t>
            </w:r>
            <w:r w:rsidR="008D4044" w:rsidRPr="008D4044">
              <w:rPr>
                <w:highlight w:val="lightGray"/>
              </w:rPr>
              <w:fldChar w:fldCharType="begin">
                <w:ffData>
                  <w:name w:val="Text18"/>
                  <w:enabled/>
                  <w:calcOnExit w:val="0"/>
                  <w:textInput/>
                </w:ffData>
              </w:fldChar>
            </w:r>
            <w:bookmarkStart w:id="18" w:name="Text18"/>
            <w:r w:rsidR="008D4044" w:rsidRPr="008D4044">
              <w:rPr>
                <w:highlight w:val="lightGray"/>
              </w:rPr>
              <w:instrText xml:space="preserve"> FORMTEXT </w:instrText>
            </w:r>
            <w:r w:rsidR="008D4044" w:rsidRPr="008D4044">
              <w:rPr>
                <w:highlight w:val="lightGray"/>
              </w:rPr>
            </w:r>
            <w:r w:rsidR="008D4044" w:rsidRPr="008D4044">
              <w:rPr>
                <w:highlight w:val="lightGray"/>
              </w:rPr>
              <w:fldChar w:fldCharType="separate"/>
            </w:r>
            <w:r w:rsidR="008D4044" w:rsidRPr="008D4044">
              <w:rPr>
                <w:noProof/>
                <w:highlight w:val="lightGray"/>
              </w:rPr>
              <w:t> </w:t>
            </w:r>
            <w:r w:rsidR="008D4044" w:rsidRPr="008D4044">
              <w:rPr>
                <w:noProof/>
                <w:highlight w:val="lightGray"/>
              </w:rPr>
              <w:t> </w:t>
            </w:r>
            <w:r w:rsidR="008D4044" w:rsidRPr="008D4044">
              <w:rPr>
                <w:noProof/>
                <w:highlight w:val="lightGray"/>
              </w:rPr>
              <w:t> </w:t>
            </w:r>
            <w:r w:rsidR="008D4044" w:rsidRPr="008D4044">
              <w:rPr>
                <w:noProof/>
                <w:highlight w:val="lightGray"/>
              </w:rPr>
              <w:t> </w:t>
            </w:r>
            <w:r w:rsidR="008D4044" w:rsidRPr="008D4044">
              <w:rPr>
                <w:noProof/>
                <w:highlight w:val="lightGray"/>
              </w:rPr>
              <w:t> </w:t>
            </w:r>
            <w:r w:rsidR="008D4044" w:rsidRPr="008D4044">
              <w:rPr>
                <w:highlight w:val="lightGray"/>
              </w:rPr>
              <w:fldChar w:fldCharType="end"/>
            </w:r>
            <w:bookmarkEnd w:id="18"/>
            <w:r w:rsidRPr="007D514A">
              <w:t>]</w:t>
            </w:r>
          </w:p>
        </w:tc>
        <w:tc>
          <w:tcPr>
            <w:tcW w:w="2338" w:type="dxa"/>
          </w:tcPr>
          <w:p w14:paraId="4BC5BA96" w14:textId="0E8384B1" w:rsidR="0064620E" w:rsidRPr="00B75A79" w:rsidRDefault="0064620E" w:rsidP="008F5B4E">
            <w:pPr>
              <w:jc w:val="center"/>
            </w:pPr>
            <w:r w:rsidRPr="00B75A79">
              <w:t>[</w:t>
            </w:r>
            <w:r w:rsidR="008D4044" w:rsidRPr="008D4044">
              <w:rPr>
                <w:highlight w:val="lightGray"/>
              </w:rPr>
              <w:fldChar w:fldCharType="begin">
                <w:ffData>
                  <w:name w:val="Text20"/>
                  <w:enabled/>
                  <w:calcOnExit w:val="0"/>
                  <w:textInput/>
                </w:ffData>
              </w:fldChar>
            </w:r>
            <w:bookmarkStart w:id="19" w:name="Text20"/>
            <w:r w:rsidR="008D4044" w:rsidRPr="008D4044">
              <w:rPr>
                <w:highlight w:val="lightGray"/>
              </w:rPr>
              <w:instrText xml:space="preserve"> FORMTEXT </w:instrText>
            </w:r>
            <w:r w:rsidR="008D4044" w:rsidRPr="008D4044">
              <w:rPr>
                <w:highlight w:val="lightGray"/>
              </w:rPr>
            </w:r>
            <w:r w:rsidR="008D4044" w:rsidRPr="008D4044">
              <w:rPr>
                <w:highlight w:val="lightGray"/>
              </w:rPr>
              <w:fldChar w:fldCharType="separate"/>
            </w:r>
            <w:r w:rsidR="008D4044" w:rsidRPr="008D4044">
              <w:rPr>
                <w:noProof/>
                <w:highlight w:val="lightGray"/>
              </w:rPr>
              <w:t> </w:t>
            </w:r>
            <w:r w:rsidR="008D4044" w:rsidRPr="008D4044">
              <w:rPr>
                <w:noProof/>
                <w:highlight w:val="lightGray"/>
              </w:rPr>
              <w:t> </w:t>
            </w:r>
            <w:r w:rsidR="008D4044" w:rsidRPr="008D4044">
              <w:rPr>
                <w:noProof/>
                <w:highlight w:val="lightGray"/>
              </w:rPr>
              <w:t> </w:t>
            </w:r>
            <w:r w:rsidR="008D4044" w:rsidRPr="008D4044">
              <w:rPr>
                <w:noProof/>
                <w:highlight w:val="lightGray"/>
              </w:rPr>
              <w:t> </w:t>
            </w:r>
            <w:r w:rsidR="008D4044" w:rsidRPr="008D4044">
              <w:rPr>
                <w:noProof/>
                <w:highlight w:val="lightGray"/>
              </w:rPr>
              <w:t> </w:t>
            </w:r>
            <w:r w:rsidR="008D4044" w:rsidRPr="008D4044">
              <w:rPr>
                <w:highlight w:val="lightGray"/>
              </w:rPr>
              <w:fldChar w:fldCharType="end"/>
            </w:r>
            <w:bookmarkEnd w:id="19"/>
            <w:r w:rsidRPr="00B75A79">
              <w:t>]</w:t>
            </w:r>
          </w:p>
        </w:tc>
        <w:tc>
          <w:tcPr>
            <w:tcW w:w="2338" w:type="dxa"/>
          </w:tcPr>
          <w:p w14:paraId="7B93EFFE" w14:textId="0DB42A4E" w:rsidR="0064620E" w:rsidRPr="00B75A79" w:rsidRDefault="0064620E" w:rsidP="008F5B4E">
            <w:pPr>
              <w:jc w:val="center"/>
            </w:pPr>
            <w:r w:rsidRPr="00B75A79">
              <w:t>$[</w:t>
            </w:r>
            <w:r w:rsidR="008D4044" w:rsidRPr="008D4044">
              <w:rPr>
                <w:highlight w:val="lightGray"/>
              </w:rPr>
              <w:fldChar w:fldCharType="begin">
                <w:ffData>
                  <w:name w:val="Text22"/>
                  <w:enabled/>
                  <w:calcOnExit w:val="0"/>
                  <w:textInput/>
                </w:ffData>
              </w:fldChar>
            </w:r>
            <w:bookmarkStart w:id="20" w:name="Text22"/>
            <w:r w:rsidR="008D4044" w:rsidRPr="008D4044">
              <w:rPr>
                <w:highlight w:val="lightGray"/>
              </w:rPr>
              <w:instrText xml:space="preserve"> FORMTEXT </w:instrText>
            </w:r>
            <w:r w:rsidR="008D4044" w:rsidRPr="008D4044">
              <w:rPr>
                <w:highlight w:val="lightGray"/>
              </w:rPr>
            </w:r>
            <w:r w:rsidR="008D4044" w:rsidRPr="008D4044">
              <w:rPr>
                <w:highlight w:val="lightGray"/>
              </w:rPr>
              <w:fldChar w:fldCharType="separate"/>
            </w:r>
            <w:r w:rsidR="008D4044" w:rsidRPr="008D4044">
              <w:rPr>
                <w:noProof/>
                <w:highlight w:val="lightGray"/>
              </w:rPr>
              <w:t> </w:t>
            </w:r>
            <w:r w:rsidR="008D4044" w:rsidRPr="008D4044">
              <w:rPr>
                <w:noProof/>
                <w:highlight w:val="lightGray"/>
              </w:rPr>
              <w:t> </w:t>
            </w:r>
            <w:r w:rsidR="008D4044" w:rsidRPr="008D4044">
              <w:rPr>
                <w:noProof/>
                <w:highlight w:val="lightGray"/>
              </w:rPr>
              <w:t> </w:t>
            </w:r>
            <w:r w:rsidR="008D4044" w:rsidRPr="008D4044">
              <w:rPr>
                <w:noProof/>
                <w:highlight w:val="lightGray"/>
              </w:rPr>
              <w:t> </w:t>
            </w:r>
            <w:r w:rsidR="008D4044" w:rsidRPr="008D4044">
              <w:rPr>
                <w:noProof/>
                <w:highlight w:val="lightGray"/>
              </w:rPr>
              <w:t> </w:t>
            </w:r>
            <w:r w:rsidR="008D4044" w:rsidRPr="008D4044">
              <w:rPr>
                <w:highlight w:val="lightGray"/>
              </w:rPr>
              <w:fldChar w:fldCharType="end"/>
            </w:r>
            <w:bookmarkEnd w:id="20"/>
            <w:r w:rsidRPr="00B75A79">
              <w:t>]</w:t>
            </w:r>
          </w:p>
        </w:tc>
      </w:tr>
      <w:tr w:rsidR="0064620E" w:rsidRPr="007D514A" w14:paraId="5DF4920B" w14:textId="77777777" w:rsidTr="008F5B4E">
        <w:trPr>
          <w:cantSplit/>
        </w:trPr>
        <w:tc>
          <w:tcPr>
            <w:tcW w:w="2337" w:type="dxa"/>
          </w:tcPr>
          <w:p w14:paraId="21E78296" w14:textId="77777777" w:rsidR="0064620E" w:rsidRPr="00EF0FA9" w:rsidRDefault="0064620E" w:rsidP="008F5B4E">
            <w:pPr>
              <w:jc w:val="center"/>
            </w:pPr>
          </w:p>
        </w:tc>
        <w:tc>
          <w:tcPr>
            <w:tcW w:w="2337" w:type="dxa"/>
          </w:tcPr>
          <w:p w14:paraId="49896D5D" w14:textId="77777777" w:rsidR="0064620E" w:rsidRPr="007D514A" w:rsidRDefault="0064620E" w:rsidP="008F5B4E">
            <w:pPr>
              <w:jc w:val="center"/>
            </w:pPr>
          </w:p>
        </w:tc>
        <w:tc>
          <w:tcPr>
            <w:tcW w:w="2338" w:type="dxa"/>
          </w:tcPr>
          <w:p w14:paraId="38355D74" w14:textId="77777777" w:rsidR="0064620E" w:rsidRPr="00B75A79" w:rsidRDefault="0064620E" w:rsidP="008F5B4E">
            <w:pPr>
              <w:jc w:val="center"/>
            </w:pPr>
          </w:p>
        </w:tc>
        <w:tc>
          <w:tcPr>
            <w:tcW w:w="2338" w:type="dxa"/>
          </w:tcPr>
          <w:p w14:paraId="724F0EB8" w14:textId="77777777" w:rsidR="0064620E" w:rsidRPr="00B75A79" w:rsidRDefault="0064620E" w:rsidP="008F5B4E">
            <w:pPr>
              <w:jc w:val="center"/>
            </w:pPr>
          </w:p>
        </w:tc>
      </w:tr>
      <w:tr w:rsidR="0064620E" w:rsidRPr="007D514A" w14:paraId="248708D7" w14:textId="77777777" w:rsidTr="008F5B4E">
        <w:trPr>
          <w:cantSplit/>
        </w:trPr>
        <w:tc>
          <w:tcPr>
            <w:tcW w:w="2337" w:type="dxa"/>
          </w:tcPr>
          <w:p w14:paraId="0A938ABD" w14:textId="73B8346A" w:rsidR="0064620E" w:rsidRPr="00EF0FA9" w:rsidRDefault="0064620E" w:rsidP="008F5B4E">
            <w:pPr>
              <w:jc w:val="center"/>
            </w:pPr>
            <w:r w:rsidRPr="007D514A">
              <w:t>[Food/Meal</w:t>
            </w:r>
            <w:r w:rsidR="009D2E9C" w:rsidRPr="007D514A">
              <w:t>s</w:t>
            </w:r>
            <w:r w:rsidRPr="007D514A">
              <w:t xml:space="preserve"> </w:t>
            </w:r>
            <w:r w:rsidRPr="00EF0FA9">
              <w:t>Expenses]</w:t>
            </w:r>
          </w:p>
        </w:tc>
        <w:tc>
          <w:tcPr>
            <w:tcW w:w="2337" w:type="dxa"/>
          </w:tcPr>
          <w:p w14:paraId="593E26DC" w14:textId="1EC3B3D0" w:rsidR="0064620E" w:rsidRPr="007D514A" w:rsidRDefault="0064620E" w:rsidP="008F5B4E">
            <w:pPr>
              <w:jc w:val="center"/>
            </w:pPr>
            <w:r w:rsidRPr="007D514A">
              <w:t>$[</w:t>
            </w:r>
            <w:r w:rsidR="008D4044" w:rsidRPr="008D4044">
              <w:rPr>
                <w:highlight w:val="lightGray"/>
              </w:rPr>
              <w:fldChar w:fldCharType="begin">
                <w:ffData>
                  <w:name w:val="Text19"/>
                  <w:enabled/>
                  <w:calcOnExit w:val="0"/>
                  <w:textInput/>
                </w:ffData>
              </w:fldChar>
            </w:r>
            <w:bookmarkStart w:id="21" w:name="Text19"/>
            <w:r w:rsidR="008D4044" w:rsidRPr="008D4044">
              <w:rPr>
                <w:highlight w:val="lightGray"/>
              </w:rPr>
              <w:instrText xml:space="preserve"> FORMTEXT </w:instrText>
            </w:r>
            <w:r w:rsidR="008D4044" w:rsidRPr="008D4044">
              <w:rPr>
                <w:highlight w:val="lightGray"/>
              </w:rPr>
            </w:r>
            <w:r w:rsidR="008D4044" w:rsidRPr="008D4044">
              <w:rPr>
                <w:highlight w:val="lightGray"/>
              </w:rPr>
              <w:fldChar w:fldCharType="separate"/>
            </w:r>
            <w:r w:rsidR="008D4044" w:rsidRPr="008D4044">
              <w:rPr>
                <w:noProof/>
                <w:highlight w:val="lightGray"/>
              </w:rPr>
              <w:t> </w:t>
            </w:r>
            <w:r w:rsidR="008D4044" w:rsidRPr="008D4044">
              <w:rPr>
                <w:noProof/>
                <w:highlight w:val="lightGray"/>
              </w:rPr>
              <w:t> </w:t>
            </w:r>
            <w:r w:rsidR="008D4044" w:rsidRPr="008D4044">
              <w:rPr>
                <w:noProof/>
                <w:highlight w:val="lightGray"/>
              </w:rPr>
              <w:t> </w:t>
            </w:r>
            <w:r w:rsidR="008D4044" w:rsidRPr="008D4044">
              <w:rPr>
                <w:noProof/>
                <w:highlight w:val="lightGray"/>
              </w:rPr>
              <w:t> </w:t>
            </w:r>
            <w:r w:rsidR="008D4044" w:rsidRPr="008D4044">
              <w:rPr>
                <w:noProof/>
                <w:highlight w:val="lightGray"/>
              </w:rPr>
              <w:t> </w:t>
            </w:r>
            <w:r w:rsidR="008D4044" w:rsidRPr="008D4044">
              <w:rPr>
                <w:highlight w:val="lightGray"/>
              </w:rPr>
              <w:fldChar w:fldCharType="end"/>
            </w:r>
            <w:bookmarkEnd w:id="21"/>
            <w:r w:rsidRPr="007D514A">
              <w:t>]</w:t>
            </w:r>
          </w:p>
        </w:tc>
        <w:tc>
          <w:tcPr>
            <w:tcW w:w="2338" w:type="dxa"/>
          </w:tcPr>
          <w:p w14:paraId="4065BA96" w14:textId="202EE680" w:rsidR="0064620E" w:rsidRPr="00B75A79" w:rsidRDefault="0064620E" w:rsidP="008F5B4E">
            <w:pPr>
              <w:jc w:val="center"/>
            </w:pPr>
            <w:r w:rsidRPr="00B75A79">
              <w:t>[</w:t>
            </w:r>
            <w:r w:rsidR="008D4044" w:rsidRPr="008D4044">
              <w:rPr>
                <w:highlight w:val="lightGray"/>
              </w:rPr>
              <w:fldChar w:fldCharType="begin">
                <w:ffData>
                  <w:name w:val="Text21"/>
                  <w:enabled/>
                  <w:calcOnExit w:val="0"/>
                  <w:textInput/>
                </w:ffData>
              </w:fldChar>
            </w:r>
            <w:bookmarkStart w:id="22" w:name="Text21"/>
            <w:r w:rsidR="008D4044" w:rsidRPr="008D4044">
              <w:rPr>
                <w:highlight w:val="lightGray"/>
              </w:rPr>
              <w:instrText xml:space="preserve"> FORMTEXT </w:instrText>
            </w:r>
            <w:r w:rsidR="008D4044" w:rsidRPr="008D4044">
              <w:rPr>
                <w:highlight w:val="lightGray"/>
              </w:rPr>
            </w:r>
            <w:r w:rsidR="008D4044" w:rsidRPr="008D4044">
              <w:rPr>
                <w:highlight w:val="lightGray"/>
              </w:rPr>
              <w:fldChar w:fldCharType="separate"/>
            </w:r>
            <w:r w:rsidR="008D4044" w:rsidRPr="008D4044">
              <w:rPr>
                <w:noProof/>
                <w:highlight w:val="lightGray"/>
              </w:rPr>
              <w:t> </w:t>
            </w:r>
            <w:r w:rsidR="008D4044" w:rsidRPr="008D4044">
              <w:rPr>
                <w:noProof/>
                <w:highlight w:val="lightGray"/>
              </w:rPr>
              <w:t> </w:t>
            </w:r>
            <w:r w:rsidR="008D4044" w:rsidRPr="008D4044">
              <w:rPr>
                <w:noProof/>
                <w:highlight w:val="lightGray"/>
              </w:rPr>
              <w:t> </w:t>
            </w:r>
            <w:r w:rsidR="008D4044" w:rsidRPr="008D4044">
              <w:rPr>
                <w:noProof/>
                <w:highlight w:val="lightGray"/>
              </w:rPr>
              <w:t> </w:t>
            </w:r>
            <w:r w:rsidR="008D4044" w:rsidRPr="008D4044">
              <w:rPr>
                <w:noProof/>
                <w:highlight w:val="lightGray"/>
              </w:rPr>
              <w:t> </w:t>
            </w:r>
            <w:r w:rsidR="008D4044" w:rsidRPr="008D4044">
              <w:rPr>
                <w:highlight w:val="lightGray"/>
              </w:rPr>
              <w:fldChar w:fldCharType="end"/>
            </w:r>
            <w:bookmarkEnd w:id="22"/>
            <w:r w:rsidRPr="00B75A79">
              <w:t>]</w:t>
            </w:r>
          </w:p>
        </w:tc>
        <w:tc>
          <w:tcPr>
            <w:tcW w:w="2338" w:type="dxa"/>
          </w:tcPr>
          <w:p w14:paraId="19B3DF37" w14:textId="78EF8AE6" w:rsidR="0064620E" w:rsidRPr="00B75A79" w:rsidRDefault="0064620E" w:rsidP="008F5B4E">
            <w:pPr>
              <w:jc w:val="center"/>
            </w:pPr>
            <w:r w:rsidRPr="00B75A79">
              <w:t>$[</w:t>
            </w:r>
            <w:r w:rsidR="008D4044" w:rsidRPr="008D4044">
              <w:rPr>
                <w:highlight w:val="lightGray"/>
              </w:rPr>
              <w:fldChar w:fldCharType="begin">
                <w:ffData>
                  <w:name w:val="Text23"/>
                  <w:enabled/>
                  <w:calcOnExit w:val="0"/>
                  <w:textInput/>
                </w:ffData>
              </w:fldChar>
            </w:r>
            <w:bookmarkStart w:id="23" w:name="Text23"/>
            <w:r w:rsidR="008D4044" w:rsidRPr="008D4044">
              <w:rPr>
                <w:highlight w:val="lightGray"/>
              </w:rPr>
              <w:instrText xml:space="preserve"> FORMTEXT </w:instrText>
            </w:r>
            <w:r w:rsidR="008D4044" w:rsidRPr="008D4044">
              <w:rPr>
                <w:highlight w:val="lightGray"/>
              </w:rPr>
            </w:r>
            <w:r w:rsidR="008D4044" w:rsidRPr="008D4044">
              <w:rPr>
                <w:highlight w:val="lightGray"/>
              </w:rPr>
              <w:fldChar w:fldCharType="separate"/>
            </w:r>
            <w:r w:rsidR="008D4044" w:rsidRPr="008D4044">
              <w:rPr>
                <w:noProof/>
                <w:highlight w:val="lightGray"/>
              </w:rPr>
              <w:t> </w:t>
            </w:r>
            <w:r w:rsidR="008D4044" w:rsidRPr="008D4044">
              <w:rPr>
                <w:noProof/>
                <w:highlight w:val="lightGray"/>
              </w:rPr>
              <w:t> </w:t>
            </w:r>
            <w:r w:rsidR="008D4044" w:rsidRPr="008D4044">
              <w:rPr>
                <w:noProof/>
                <w:highlight w:val="lightGray"/>
              </w:rPr>
              <w:t> </w:t>
            </w:r>
            <w:r w:rsidR="008D4044" w:rsidRPr="008D4044">
              <w:rPr>
                <w:noProof/>
                <w:highlight w:val="lightGray"/>
              </w:rPr>
              <w:t> </w:t>
            </w:r>
            <w:r w:rsidR="008D4044" w:rsidRPr="008D4044">
              <w:rPr>
                <w:noProof/>
                <w:highlight w:val="lightGray"/>
              </w:rPr>
              <w:t> </w:t>
            </w:r>
            <w:r w:rsidR="008D4044" w:rsidRPr="008D4044">
              <w:rPr>
                <w:highlight w:val="lightGray"/>
              </w:rPr>
              <w:fldChar w:fldCharType="end"/>
            </w:r>
            <w:bookmarkEnd w:id="23"/>
            <w:r w:rsidRPr="00B75A79">
              <w:t>]</w:t>
            </w:r>
          </w:p>
        </w:tc>
      </w:tr>
    </w:tbl>
    <w:p w14:paraId="6B6ADAFF" w14:textId="3404BCF8" w:rsidR="0064620E" w:rsidRDefault="0064620E" w:rsidP="0064620E"/>
    <w:p w14:paraId="34D23C87" w14:textId="77777777" w:rsidR="00271208" w:rsidRPr="007D514A" w:rsidRDefault="00271208" w:rsidP="0064620E"/>
    <w:p w14:paraId="7D605FFE" w14:textId="70033286" w:rsidR="0064620E" w:rsidRPr="007D514A" w:rsidRDefault="0064620E" w:rsidP="0064620E">
      <w:pPr>
        <w:rPr>
          <w:b/>
        </w:rPr>
      </w:pPr>
      <w:r w:rsidRPr="00EF0FA9">
        <w:rPr>
          <w:b/>
        </w:rPr>
        <w:t>TOTAL HOUSING AND FOOD</w:t>
      </w:r>
      <w:r w:rsidR="00E67CB7" w:rsidRPr="00EF0FA9">
        <w:rPr>
          <w:b/>
        </w:rPr>
        <w:t xml:space="preserve"> EXPENSES</w:t>
      </w:r>
      <w:r w:rsidR="00EF0FA9">
        <w:rPr>
          <w:b/>
        </w:rPr>
        <w:t>:</w:t>
      </w:r>
      <w:r w:rsidR="00EF0FA9">
        <w:rPr>
          <w:b/>
        </w:rPr>
        <w:tab/>
      </w:r>
      <w:r w:rsidR="00EF0FA9">
        <w:rPr>
          <w:b/>
        </w:rPr>
        <w:tab/>
      </w:r>
      <w:r w:rsidR="00EF0FA9">
        <w:rPr>
          <w:b/>
        </w:rPr>
        <w:tab/>
      </w:r>
      <w:r w:rsidR="00EF0FA9">
        <w:rPr>
          <w:b/>
        </w:rPr>
        <w:tab/>
      </w:r>
      <w:r w:rsidRPr="007D514A">
        <w:rPr>
          <w:b/>
        </w:rPr>
        <w:t xml:space="preserve">$ </w:t>
      </w:r>
      <w:r w:rsidR="008D4044" w:rsidRPr="008D4044">
        <w:rPr>
          <w:b/>
          <w:highlight w:val="lightGray"/>
        </w:rPr>
        <w:fldChar w:fldCharType="begin">
          <w:ffData>
            <w:name w:val="Text26"/>
            <w:enabled/>
            <w:calcOnExit w:val="0"/>
            <w:textInput/>
          </w:ffData>
        </w:fldChar>
      </w:r>
      <w:bookmarkStart w:id="24" w:name="Text26"/>
      <w:r w:rsidR="008D4044" w:rsidRPr="008D4044">
        <w:rPr>
          <w:b/>
          <w:highlight w:val="lightGray"/>
        </w:rPr>
        <w:instrText xml:space="preserve"> FORMTEXT </w:instrText>
      </w:r>
      <w:r w:rsidR="008D4044" w:rsidRPr="008D4044">
        <w:rPr>
          <w:b/>
          <w:highlight w:val="lightGray"/>
        </w:rPr>
      </w:r>
      <w:r w:rsidR="008D4044" w:rsidRPr="008D4044">
        <w:rPr>
          <w:b/>
          <w:highlight w:val="lightGray"/>
        </w:rPr>
        <w:fldChar w:fldCharType="separate"/>
      </w:r>
      <w:r w:rsidR="008D4044" w:rsidRPr="008D4044">
        <w:rPr>
          <w:b/>
          <w:noProof/>
          <w:highlight w:val="lightGray"/>
        </w:rPr>
        <w:t> </w:t>
      </w:r>
      <w:r w:rsidR="008D4044" w:rsidRPr="008D4044">
        <w:rPr>
          <w:b/>
          <w:noProof/>
          <w:highlight w:val="lightGray"/>
        </w:rPr>
        <w:t> </w:t>
      </w:r>
      <w:r w:rsidR="008D4044" w:rsidRPr="008D4044">
        <w:rPr>
          <w:b/>
          <w:noProof/>
          <w:highlight w:val="lightGray"/>
        </w:rPr>
        <w:t> </w:t>
      </w:r>
      <w:r w:rsidR="008D4044" w:rsidRPr="008D4044">
        <w:rPr>
          <w:b/>
          <w:noProof/>
          <w:highlight w:val="lightGray"/>
        </w:rPr>
        <w:t> </w:t>
      </w:r>
      <w:r w:rsidR="008D4044" w:rsidRPr="008D4044">
        <w:rPr>
          <w:b/>
          <w:noProof/>
          <w:highlight w:val="lightGray"/>
        </w:rPr>
        <w:t> </w:t>
      </w:r>
      <w:r w:rsidR="008D4044" w:rsidRPr="008D4044">
        <w:rPr>
          <w:b/>
          <w:highlight w:val="lightGray"/>
        </w:rPr>
        <w:fldChar w:fldCharType="end"/>
      </w:r>
      <w:bookmarkEnd w:id="24"/>
    </w:p>
    <w:p w14:paraId="628FACCA" w14:textId="77777777" w:rsidR="00E67CB7" w:rsidRPr="00B75A79" w:rsidRDefault="00E67CB7" w:rsidP="0064620E">
      <w:pPr>
        <w:rPr>
          <w:b/>
        </w:rPr>
      </w:pPr>
    </w:p>
    <w:p w14:paraId="754FA11C" w14:textId="01F18A13" w:rsidR="0064620E" w:rsidRPr="007D514A" w:rsidRDefault="00EF0FA9" w:rsidP="0064620E">
      <w:pPr>
        <w:rPr>
          <w:b/>
        </w:rPr>
      </w:pPr>
      <w:r>
        <w:rPr>
          <w:b/>
        </w:rPr>
        <w:t>PRORATION PERCENTAGE (61%):</w:t>
      </w:r>
      <w:r w:rsidR="0064620E" w:rsidRPr="00B75A79">
        <w:rPr>
          <w:b/>
        </w:rPr>
        <w:tab/>
      </w:r>
      <w:r w:rsidR="0064620E" w:rsidRPr="00B75A79">
        <w:rPr>
          <w:b/>
        </w:rPr>
        <w:tab/>
      </w:r>
      <w:r w:rsidR="0064620E" w:rsidRPr="00B75A79">
        <w:rPr>
          <w:b/>
        </w:rPr>
        <w:tab/>
      </w:r>
      <w:r>
        <w:rPr>
          <w:b/>
        </w:rPr>
        <w:tab/>
      </w:r>
      <w:r w:rsidR="0064620E" w:rsidRPr="00B75A79">
        <w:rPr>
          <w:b/>
        </w:rPr>
        <w:tab/>
      </w:r>
      <w:r w:rsidR="0064620E" w:rsidRPr="00EF0FA9">
        <w:rPr>
          <w:b/>
          <w:u w:val="single"/>
        </w:rPr>
        <w:t>M</w:t>
      </w:r>
      <w:r w:rsidR="0064620E" w:rsidRPr="007D514A">
        <w:rPr>
          <w:b/>
          <w:u w:val="single"/>
        </w:rPr>
        <w:t>ultipl</w:t>
      </w:r>
      <w:r w:rsidR="00E67CB7" w:rsidRPr="007D514A">
        <w:rPr>
          <w:b/>
          <w:u w:val="single"/>
        </w:rPr>
        <w:t>y</w:t>
      </w:r>
      <w:r w:rsidR="0064620E" w:rsidRPr="007D514A">
        <w:rPr>
          <w:b/>
          <w:u w:val="single"/>
        </w:rPr>
        <w:t xml:space="preserve"> by </w:t>
      </w:r>
      <w:r w:rsidR="0064620E" w:rsidRPr="00EF0FA9">
        <w:rPr>
          <w:b/>
          <w:u w:val="single"/>
        </w:rPr>
        <w:t>0.61</w:t>
      </w:r>
    </w:p>
    <w:p w14:paraId="2E848D6F" w14:textId="77777777" w:rsidR="00E67CB7" w:rsidRPr="00B75A79" w:rsidRDefault="00E67CB7" w:rsidP="0064620E">
      <w:pPr>
        <w:rPr>
          <w:b/>
        </w:rPr>
      </w:pPr>
    </w:p>
    <w:p w14:paraId="0AE4A989" w14:textId="66ED501C" w:rsidR="0064620E" w:rsidRDefault="0064620E" w:rsidP="0064620E">
      <w:pPr>
        <w:rPr>
          <w:b/>
        </w:rPr>
      </w:pPr>
      <w:r w:rsidRPr="00B75A79">
        <w:rPr>
          <w:b/>
        </w:rPr>
        <w:t xml:space="preserve">TOTAL REBATE AMOUNT TO BE DISTRIBUTED: </w:t>
      </w:r>
      <w:r w:rsidRPr="00B75A79">
        <w:rPr>
          <w:b/>
        </w:rPr>
        <w:tab/>
      </w:r>
      <w:r w:rsidRPr="00B75A79">
        <w:rPr>
          <w:b/>
        </w:rPr>
        <w:tab/>
      </w:r>
      <w:r w:rsidRPr="00B75A79">
        <w:rPr>
          <w:b/>
        </w:rPr>
        <w:tab/>
        <w:t>$</w:t>
      </w:r>
      <w:r w:rsidR="008D4044">
        <w:rPr>
          <w:b/>
        </w:rPr>
        <w:t xml:space="preserve"> </w:t>
      </w:r>
      <w:r w:rsidR="008D4044" w:rsidRPr="008D4044">
        <w:rPr>
          <w:b/>
          <w:highlight w:val="lightGray"/>
        </w:rPr>
        <w:fldChar w:fldCharType="begin">
          <w:ffData>
            <w:name w:val="Text27"/>
            <w:enabled/>
            <w:calcOnExit w:val="0"/>
            <w:textInput/>
          </w:ffData>
        </w:fldChar>
      </w:r>
      <w:bookmarkStart w:id="25" w:name="Text27"/>
      <w:r w:rsidR="008D4044" w:rsidRPr="008D4044">
        <w:rPr>
          <w:b/>
          <w:highlight w:val="lightGray"/>
        </w:rPr>
        <w:instrText xml:space="preserve"> FORMTEXT </w:instrText>
      </w:r>
      <w:r w:rsidR="008D4044" w:rsidRPr="008D4044">
        <w:rPr>
          <w:b/>
          <w:highlight w:val="lightGray"/>
        </w:rPr>
      </w:r>
      <w:r w:rsidR="008D4044" w:rsidRPr="008D4044">
        <w:rPr>
          <w:b/>
          <w:highlight w:val="lightGray"/>
        </w:rPr>
        <w:fldChar w:fldCharType="separate"/>
      </w:r>
      <w:r w:rsidR="008D4044" w:rsidRPr="008D4044">
        <w:rPr>
          <w:b/>
          <w:noProof/>
          <w:highlight w:val="lightGray"/>
        </w:rPr>
        <w:t> </w:t>
      </w:r>
      <w:r w:rsidR="008D4044" w:rsidRPr="008D4044">
        <w:rPr>
          <w:b/>
          <w:noProof/>
          <w:highlight w:val="lightGray"/>
        </w:rPr>
        <w:t> </w:t>
      </w:r>
      <w:r w:rsidR="008D4044" w:rsidRPr="008D4044">
        <w:rPr>
          <w:b/>
          <w:noProof/>
          <w:highlight w:val="lightGray"/>
        </w:rPr>
        <w:t> </w:t>
      </w:r>
      <w:r w:rsidR="008D4044" w:rsidRPr="008D4044">
        <w:rPr>
          <w:b/>
          <w:noProof/>
          <w:highlight w:val="lightGray"/>
        </w:rPr>
        <w:t> </w:t>
      </w:r>
      <w:r w:rsidR="008D4044" w:rsidRPr="008D4044">
        <w:rPr>
          <w:b/>
          <w:noProof/>
          <w:highlight w:val="lightGray"/>
        </w:rPr>
        <w:t> </w:t>
      </w:r>
      <w:r w:rsidR="008D4044" w:rsidRPr="008D4044">
        <w:rPr>
          <w:b/>
          <w:highlight w:val="lightGray"/>
        </w:rPr>
        <w:fldChar w:fldCharType="end"/>
      </w:r>
      <w:bookmarkEnd w:id="25"/>
    </w:p>
    <w:p w14:paraId="1C404C52" w14:textId="77777777" w:rsidR="0064620E" w:rsidRPr="00A1100A" w:rsidRDefault="0064620E" w:rsidP="00A1100A">
      <w:pPr>
        <w:rPr>
          <w:b/>
        </w:rPr>
      </w:pPr>
    </w:p>
    <w:sectPr w:rsidR="0064620E" w:rsidRPr="00A110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FBB10" w14:textId="77777777" w:rsidR="008A5A1B" w:rsidRDefault="008A5A1B" w:rsidP="005F296E">
      <w:r>
        <w:separator/>
      </w:r>
    </w:p>
  </w:endnote>
  <w:endnote w:type="continuationSeparator" w:id="0">
    <w:p w14:paraId="686C7794" w14:textId="77777777" w:rsidR="008A5A1B" w:rsidRDefault="008A5A1B" w:rsidP="005F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6" w:name="_iDocIDFieldbb9a5a9d-4492-4c7a-9ece-394c" w:displacedByCustomXml="next"/>
  <w:sdt>
    <w:sdtPr>
      <w:rPr>
        <w:rStyle w:val="PageNumber"/>
      </w:rPr>
      <w:id w:val="1585179696"/>
      <w:docPartObj>
        <w:docPartGallery w:val="Page Numbers (Bottom of Page)"/>
        <w:docPartUnique/>
      </w:docPartObj>
    </w:sdtPr>
    <w:sdtEndPr>
      <w:rPr>
        <w:rStyle w:val="PageNumber"/>
      </w:rPr>
    </w:sdtEndPr>
    <w:sdtContent>
      <w:p w14:paraId="2ED76888" w14:textId="77777777" w:rsidR="00281F16" w:rsidRDefault="00281F16" w:rsidP="00EE30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bookmarkStart w:id="27" w:name="_iDocIDField60a33902-3649-4ad5-894c-8d86"/>
  <w:bookmarkEnd w:id="26"/>
  <w:p w14:paraId="18D1EBDF" w14:textId="7E720E1B" w:rsidR="00281F16" w:rsidRDefault="00281F16">
    <w:pPr>
      <w:pStyle w:val="DocID"/>
    </w:pPr>
    <w:r>
      <w:fldChar w:fldCharType="begin"/>
    </w:r>
    <w:r>
      <w:instrText xml:space="preserve">  DOCPROPERTY "CUS_DocIDChunk0" </w:instrText>
    </w:r>
    <w:r>
      <w:fldChar w:fldCharType="separate"/>
    </w:r>
    <w:r w:rsidR="00687EB3">
      <w:t>912984.v7</w:t>
    </w:r>
    <w:r>
      <w:fldChar w:fldCharType="end"/>
    </w:r>
    <w:bookmarkEnd w:id="2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3137670"/>
      <w:docPartObj>
        <w:docPartGallery w:val="Page Numbers (Bottom of Page)"/>
        <w:docPartUnique/>
      </w:docPartObj>
    </w:sdtPr>
    <w:sdtEndPr>
      <w:rPr>
        <w:rStyle w:val="PageNumber"/>
      </w:rPr>
    </w:sdtEndPr>
    <w:sdtContent>
      <w:p w14:paraId="570B0D78" w14:textId="47A1BC54" w:rsidR="00281F16" w:rsidRDefault="00281F16" w:rsidP="004609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46619">
          <w:rPr>
            <w:rStyle w:val="PageNumber"/>
            <w:noProof/>
          </w:rPr>
          <w:t>4</w:t>
        </w:r>
        <w:r>
          <w:rPr>
            <w:rStyle w:val="PageNumber"/>
          </w:rPr>
          <w:fldChar w:fldCharType="end"/>
        </w:r>
      </w:p>
    </w:sdtContent>
  </w:sdt>
  <w:bookmarkStart w:id="28" w:name="_iDocIDField908d1225-9c44-4890-b6b2-c304"/>
  <w:p w14:paraId="5E10A895" w14:textId="662E9BBB" w:rsidR="00281F16" w:rsidRDefault="00281F16">
    <w:pPr>
      <w:pStyle w:val="DocID"/>
    </w:pPr>
    <w:r>
      <w:fldChar w:fldCharType="begin"/>
    </w:r>
    <w:r>
      <w:instrText xml:space="preserve">  DOCPROPERTY "CUS_DocIDChunk0" </w:instrText>
    </w:r>
    <w:r>
      <w:fldChar w:fldCharType="separate"/>
    </w:r>
    <w:r w:rsidR="00687EB3">
      <w:t>912984.v7</w:t>
    </w:r>
    <w:r>
      <w:fldChar w:fldCharType="end"/>
    </w:r>
    <w:bookmarkEnd w:id="2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9" w:name="_iDocIDField413011c3-cfe5-4de8-81e7-20b5"/>
  <w:p w14:paraId="71EFCA5D" w14:textId="558E0C49" w:rsidR="00281F16" w:rsidRDefault="00281F16">
    <w:pPr>
      <w:pStyle w:val="DocID"/>
    </w:pPr>
    <w:r>
      <w:fldChar w:fldCharType="begin"/>
    </w:r>
    <w:r>
      <w:instrText xml:space="preserve">  DOCPROPERTY "CUS_DocIDChunk0" </w:instrText>
    </w:r>
    <w:r>
      <w:fldChar w:fldCharType="separate"/>
    </w:r>
    <w:r w:rsidR="00687EB3">
      <w:t>912984.v7</w:t>
    </w:r>
    <w:r>
      <w:fldChar w:fldCharType="end"/>
    </w:r>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EE34F" w14:textId="77777777" w:rsidR="008A5A1B" w:rsidRDefault="008A5A1B" w:rsidP="005F296E">
      <w:r>
        <w:separator/>
      </w:r>
    </w:p>
  </w:footnote>
  <w:footnote w:type="continuationSeparator" w:id="0">
    <w:p w14:paraId="525DE1A3" w14:textId="77777777" w:rsidR="008A5A1B" w:rsidRDefault="008A5A1B" w:rsidP="005F2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27FB" w14:textId="77777777" w:rsidR="00510113" w:rsidRDefault="00510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104D" w14:textId="77777777" w:rsidR="00510113" w:rsidRDefault="005101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ED826" w14:textId="77777777" w:rsidR="00510113" w:rsidRDefault="00510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36418"/>
    <w:multiLevelType w:val="hybridMultilevel"/>
    <w:tmpl w:val="D772C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2F7"/>
    <w:rsid w:val="00012BE2"/>
    <w:rsid w:val="00020C70"/>
    <w:rsid w:val="0004306E"/>
    <w:rsid w:val="00053BDE"/>
    <w:rsid w:val="00091D5E"/>
    <w:rsid w:val="000A3418"/>
    <w:rsid w:val="000C3FA9"/>
    <w:rsid w:val="000D2432"/>
    <w:rsid w:val="00146619"/>
    <w:rsid w:val="00152A15"/>
    <w:rsid w:val="00163399"/>
    <w:rsid w:val="00172FF9"/>
    <w:rsid w:val="00182A0B"/>
    <w:rsid w:val="001A094B"/>
    <w:rsid w:val="001B2DFD"/>
    <w:rsid w:val="00230FE0"/>
    <w:rsid w:val="00271208"/>
    <w:rsid w:val="00281F16"/>
    <w:rsid w:val="00292068"/>
    <w:rsid w:val="002C651C"/>
    <w:rsid w:val="002F6CBD"/>
    <w:rsid w:val="00310833"/>
    <w:rsid w:val="003229DF"/>
    <w:rsid w:val="00337A66"/>
    <w:rsid w:val="003C1A05"/>
    <w:rsid w:val="003E0B89"/>
    <w:rsid w:val="003E3FA2"/>
    <w:rsid w:val="00431E24"/>
    <w:rsid w:val="00500821"/>
    <w:rsid w:val="00510113"/>
    <w:rsid w:val="00510C22"/>
    <w:rsid w:val="00561885"/>
    <w:rsid w:val="00577214"/>
    <w:rsid w:val="005A1894"/>
    <w:rsid w:val="005C0E9D"/>
    <w:rsid w:val="005E0071"/>
    <w:rsid w:val="005E66A4"/>
    <w:rsid w:val="005F296E"/>
    <w:rsid w:val="00602909"/>
    <w:rsid w:val="006112E4"/>
    <w:rsid w:val="0064620E"/>
    <w:rsid w:val="00665DB4"/>
    <w:rsid w:val="00684828"/>
    <w:rsid w:val="00687EB3"/>
    <w:rsid w:val="006B093A"/>
    <w:rsid w:val="00705199"/>
    <w:rsid w:val="00707CA9"/>
    <w:rsid w:val="007D514A"/>
    <w:rsid w:val="00832FBF"/>
    <w:rsid w:val="00853729"/>
    <w:rsid w:val="0086260A"/>
    <w:rsid w:val="008A5A1B"/>
    <w:rsid w:val="008A7E9E"/>
    <w:rsid w:val="008D4044"/>
    <w:rsid w:val="008E0E5B"/>
    <w:rsid w:val="008E382B"/>
    <w:rsid w:val="0091497A"/>
    <w:rsid w:val="0092765E"/>
    <w:rsid w:val="009642C4"/>
    <w:rsid w:val="00987587"/>
    <w:rsid w:val="009D2E9C"/>
    <w:rsid w:val="00A03072"/>
    <w:rsid w:val="00A1100A"/>
    <w:rsid w:val="00AD33BE"/>
    <w:rsid w:val="00B11477"/>
    <w:rsid w:val="00B15BCC"/>
    <w:rsid w:val="00B26A63"/>
    <w:rsid w:val="00B50E80"/>
    <w:rsid w:val="00B75A79"/>
    <w:rsid w:val="00BB2551"/>
    <w:rsid w:val="00C56EF1"/>
    <w:rsid w:val="00C742BE"/>
    <w:rsid w:val="00CC0251"/>
    <w:rsid w:val="00CE1553"/>
    <w:rsid w:val="00D60844"/>
    <w:rsid w:val="00D612B4"/>
    <w:rsid w:val="00DC3344"/>
    <w:rsid w:val="00DC6D16"/>
    <w:rsid w:val="00DE4A10"/>
    <w:rsid w:val="00E0355D"/>
    <w:rsid w:val="00E40774"/>
    <w:rsid w:val="00E67CB7"/>
    <w:rsid w:val="00E86DF1"/>
    <w:rsid w:val="00EE6CC7"/>
    <w:rsid w:val="00EF0FA9"/>
    <w:rsid w:val="00F132F7"/>
    <w:rsid w:val="00F67330"/>
    <w:rsid w:val="00F848FB"/>
    <w:rsid w:val="00FA35FC"/>
    <w:rsid w:val="00FA3DA1"/>
    <w:rsid w:val="00FA7450"/>
    <w:rsid w:val="00FC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2D1F"/>
  <w15:chartTrackingRefBased/>
  <w15:docId w15:val="{E25E313D-493F-453E-8DC9-AB0866F0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2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93A"/>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848FB"/>
    <w:rPr>
      <w:color w:val="0563C1" w:themeColor="hyperlink"/>
      <w:u w:val="single"/>
    </w:rPr>
  </w:style>
  <w:style w:type="character" w:styleId="CommentReference">
    <w:name w:val="annotation reference"/>
    <w:basedOn w:val="DefaultParagraphFont"/>
    <w:uiPriority w:val="99"/>
    <w:semiHidden/>
    <w:unhideWhenUsed/>
    <w:rsid w:val="00F848FB"/>
    <w:rPr>
      <w:sz w:val="16"/>
      <w:szCs w:val="16"/>
    </w:rPr>
  </w:style>
  <w:style w:type="paragraph" w:styleId="CommentText">
    <w:name w:val="annotation text"/>
    <w:basedOn w:val="Normal"/>
    <w:link w:val="CommentTextChar"/>
    <w:uiPriority w:val="99"/>
    <w:semiHidden/>
    <w:unhideWhenUsed/>
    <w:rsid w:val="00F848FB"/>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848FB"/>
    <w:rPr>
      <w:sz w:val="20"/>
      <w:szCs w:val="20"/>
    </w:rPr>
  </w:style>
  <w:style w:type="paragraph" w:styleId="CommentSubject">
    <w:name w:val="annotation subject"/>
    <w:basedOn w:val="CommentText"/>
    <w:next w:val="CommentText"/>
    <w:link w:val="CommentSubjectChar"/>
    <w:uiPriority w:val="99"/>
    <w:semiHidden/>
    <w:unhideWhenUsed/>
    <w:rsid w:val="00F848FB"/>
    <w:rPr>
      <w:b/>
      <w:bCs/>
    </w:rPr>
  </w:style>
  <w:style w:type="character" w:customStyle="1" w:styleId="CommentSubjectChar">
    <w:name w:val="Comment Subject Char"/>
    <w:basedOn w:val="CommentTextChar"/>
    <w:link w:val="CommentSubject"/>
    <w:uiPriority w:val="99"/>
    <w:semiHidden/>
    <w:rsid w:val="00F848FB"/>
    <w:rPr>
      <w:b/>
      <w:bCs/>
      <w:sz w:val="20"/>
      <w:szCs w:val="20"/>
    </w:rPr>
  </w:style>
  <w:style w:type="paragraph" w:styleId="BalloonText">
    <w:name w:val="Balloon Text"/>
    <w:basedOn w:val="Normal"/>
    <w:link w:val="BalloonTextChar"/>
    <w:uiPriority w:val="99"/>
    <w:semiHidden/>
    <w:unhideWhenUsed/>
    <w:rsid w:val="00F848F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848FB"/>
    <w:rPr>
      <w:rFonts w:ascii="Segoe UI" w:hAnsi="Segoe UI" w:cs="Segoe UI"/>
      <w:sz w:val="18"/>
      <w:szCs w:val="18"/>
    </w:rPr>
  </w:style>
  <w:style w:type="table" w:styleId="TableGrid">
    <w:name w:val="Table Grid"/>
    <w:basedOn w:val="TableNormal"/>
    <w:uiPriority w:val="39"/>
    <w:rsid w:val="00A11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Footer"/>
    <w:next w:val="Footer"/>
    <w:link w:val="DocIDChar"/>
    <w:rsid w:val="005F296E"/>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5F296E"/>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rsid w:val="005F296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F296E"/>
  </w:style>
  <w:style w:type="paragraph" w:styleId="Header">
    <w:name w:val="header"/>
    <w:basedOn w:val="Normal"/>
    <w:link w:val="HeaderChar"/>
    <w:uiPriority w:val="99"/>
    <w:unhideWhenUsed/>
    <w:rsid w:val="005F296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F296E"/>
  </w:style>
  <w:style w:type="paragraph" w:styleId="FootnoteText">
    <w:name w:val="footnote text"/>
    <w:basedOn w:val="Normal"/>
    <w:link w:val="FootnoteTextChar"/>
    <w:uiPriority w:val="99"/>
    <w:semiHidden/>
    <w:unhideWhenUsed/>
    <w:rsid w:val="0029206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92068"/>
    <w:rPr>
      <w:sz w:val="20"/>
      <w:szCs w:val="20"/>
    </w:rPr>
  </w:style>
  <w:style w:type="character" w:styleId="FootnoteReference">
    <w:name w:val="footnote reference"/>
    <w:basedOn w:val="DefaultParagraphFont"/>
    <w:uiPriority w:val="99"/>
    <w:semiHidden/>
    <w:unhideWhenUsed/>
    <w:rsid w:val="00292068"/>
    <w:rPr>
      <w:vertAlign w:val="superscript"/>
    </w:rPr>
  </w:style>
  <w:style w:type="character" w:styleId="PageNumber">
    <w:name w:val="page number"/>
    <w:basedOn w:val="DefaultParagraphFont"/>
    <w:uiPriority w:val="99"/>
    <w:semiHidden/>
    <w:unhideWhenUsed/>
    <w:rsid w:val="003E3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3753">
      <w:bodyDiv w:val="1"/>
      <w:marLeft w:val="0"/>
      <w:marRight w:val="0"/>
      <w:marTop w:val="0"/>
      <w:marBottom w:val="0"/>
      <w:divBdr>
        <w:top w:val="none" w:sz="0" w:space="0" w:color="auto"/>
        <w:left w:val="none" w:sz="0" w:space="0" w:color="auto"/>
        <w:bottom w:val="none" w:sz="0" w:space="0" w:color="auto"/>
        <w:right w:val="none" w:sz="0" w:space="0" w:color="auto"/>
      </w:divBdr>
    </w:div>
    <w:div w:id="1135683652">
      <w:bodyDiv w:val="1"/>
      <w:marLeft w:val="0"/>
      <w:marRight w:val="0"/>
      <w:marTop w:val="0"/>
      <w:marBottom w:val="0"/>
      <w:divBdr>
        <w:top w:val="none" w:sz="0" w:space="0" w:color="auto"/>
        <w:left w:val="none" w:sz="0" w:space="0" w:color="auto"/>
        <w:bottom w:val="none" w:sz="0" w:space="0" w:color="auto"/>
        <w:right w:val="none" w:sz="0" w:space="0" w:color="auto"/>
      </w:divBdr>
    </w:div>
    <w:div w:id="1862081632">
      <w:bodyDiv w:val="1"/>
      <w:marLeft w:val="0"/>
      <w:marRight w:val="0"/>
      <w:marTop w:val="0"/>
      <w:marBottom w:val="0"/>
      <w:divBdr>
        <w:top w:val="none" w:sz="0" w:space="0" w:color="auto"/>
        <w:left w:val="none" w:sz="0" w:space="0" w:color="auto"/>
        <w:bottom w:val="none" w:sz="0" w:space="0" w:color="auto"/>
        <w:right w:val="none" w:sz="0" w:space="0" w:color="auto"/>
      </w:divBdr>
    </w:div>
    <w:div w:id="20265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2F1B8-60D4-734E-BAF0-F5D38A66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Fucci</dc:creator>
  <cp:keywords/>
  <dc:description/>
  <cp:lastModifiedBy>Pamela Gannon</cp:lastModifiedBy>
  <cp:revision>9</cp:revision>
  <cp:lastPrinted>2020-04-09T00:49:00Z</cp:lastPrinted>
  <dcterms:created xsi:type="dcterms:W3CDTF">2020-04-08T21:39:00Z</dcterms:created>
  <dcterms:modified xsi:type="dcterms:W3CDTF">2020-04-09T01:03:00Z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912984.v7</vt:lpwstr>
  </property>
  <property fmtid="{D5CDD505-2E9C-101B-9397-08002B2CF9AE}" pid="3" name="CUS_DocIDChunk0">
    <vt:lpwstr>912984.v7</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